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427A" w14:textId="77777777" w:rsidR="00D50765" w:rsidRPr="003140CF" w:rsidRDefault="00D50765" w:rsidP="00D50765">
      <w:pPr>
        <w:spacing w:after="0" w:line="240" w:lineRule="auto"/>
        <w:jc w:val="center"/>
        <w:rPr>
          <w:b/>
        </w:rPr>
      </w:pPr>
      <w:r w:rsidRPr="003140CF">
        <w:rPr>
          <w:b/>
        </w:rPr>
        <w:t>MAŽEIKIŲ RAJONO SAVIVALDYBĖS ADMINISTRACIJA</w:t>
      </w:r>
    </w:p>
    <w:p w14:paraId="22730A41" w14:textId="77777777" w:rsidR="00D50765" w:rsidRDefault="00D50765" w:rsidP="00D50765">
      <w:pPr>
        <w:spacing w:after="0" w:line="240" w:lineRule="auto"/>
        <w:jc w:val="center"/>
      </w:pPr>
      <w:r>
        <w:t>Biudžetinė įstaiga, Laisvės g. 8, LT-89223 Mažeikiai,</w:t>
      </w:r>
    </w:p>
    <w:p w14:paraId="325D217A" w14:textId="77777777" w:rsidR="00D50765" w:rsidRDefault="00D50765" w:rsidP="00D50765">
      <w:pPr>
        <w:spacing w:after="0" w:line="240" w:lineRule="auto"/>
        <w:jc w:val="center"/>
      </w:pPr>
      <w:r>
        <w:t xml:space="preserve">Tel. (8 443) 98200, faks. (8 443) 26165, el. p. </w:t>
      </w:r>
      <w:hyperlink r:id="rId5" w:history="1">
        <w:r w:rsidRPr="00200619">
          <w:rPr>
            <w:rStyle w:val="Hipersaitas"/>
          </w:rPr>
          <w:t>savivaldybe@mazeikiai.lt</w:t>
        </w:r>
      </w:hyperlink>
      <w:r>
        <w:t>.</w:t>
      </w:r>
    </w:p>
    <w:p w14:paraId="39DA1233" w14:textId="77777777" w:rsidR="00D50765" w:rsidRDefault="00D50765" w:rsidP="00D50765">
      <w:pPr>
        <w:spacing w:after="0" w:line="240" w:lineRule="auto"/>
        <w:jc w:val="center"/>
      </w:pPr>
      <w:r>
        <w:t>Duomenys kaupiami ir saugomi Juridinių asmenų registre, kodas 167371234</w:t>
      </w:r>
    </w:p>
    <w:p w14:paraId="7DF8EFF0" w14:textId="77777777" w:rsidR="00C41CC4" w:rsidRDefault="00C41CC4" w:rsidP="00C41CC4">
      <w:pPr>
        <w:spacing w:after="0" w:line="240" w:lineRule="auto"/>
        <w:jc w:val="center"/>
      </w:pPr>
      <w:r>
        <w:t>_____________________________________________________________________________</w:t>
      </w:r>
    </w:p>
    <w:p w14:paraId="5219B9FB" w14:textId="77777777" w:rsidR="00D50765" w:rsidRDefault="00D50765" w:rsidP="00D50765">
      <w:pPr>
        <w:spacing w:after="0" w:line="240" w:lineRule="auto"/>
        <w:jc w:val="center"/>
        <w:rPr>
          <w:b/>
        </w:rPr>
      </w:pPr>
    </w:p>
    <w:p w14:paraId="4000AC53" w14:textId="77777777" w:rsidR="00D50765" w:rsidRPr="00C41CC4" w:rsidRDefault="00D50765" w:rsidP="00D50765">
      <w:pPr>
        <w:spacing w:after="0" w:line="240" w:lineRule="auto"/>
        <w:jc w:val="center"/>
        <w:rPr>
          <w:b/>
        </w:rPr>
      </w:pPr>
      <w:r w:rsidRPr="00C41CC4">
        <w:rPr>
          <w:b/>
        </w:rPr>
        <w:t>TELŠIŲ RAJONO SAVIVALDYBĖS ADMINISTRACIJA</w:t>
      </w:r>
    </w:p>
    <w:p w14:paraId="74DFB355" w14:textId="77777777" w:rsidR="00D50765" w:rsidRDefault="00D50765" w:rsidP="00D50765">
      <w:pPr>
        <w:spacing w:after="0" w:line="240" w:lineRule="auto"/>
        <w:jc w:val="center"/>
      </w:pPr>
      <w:r>
        <w:t>Biudžetinė įstaiga, Žemaitės g. 14, LT-87133 Telšiai,</w:t>
      </w:r>
    </w:p>
    <w:p w14:paraId="44EFB326" w14:textId="77777777" w:rsidR="00D50765" w:rsidRDefault="00D50765" w:rsidP="00D50765">
      <w:pPr>
        <w:spacing w:after="0" w:line="240" w:lineRule="auto"/>
        <w:jc w:val="center"/>
      </w:pPr>
      <w:r>
        <w:t xml:space="preserve">Tel./faks. (8 444) 52229, el. p. </w:t>
      </w:r>
      <w:hyperlink r:id="rId6" w:history="1">
        <w:r w:rsidRPr="00200619">
          <w:rPr>
            <w:rStyle w:val="Hipersaitas"/>
          </w:rPr>
          <w:t>info@telsiai.lt</w:t>
        </w:r>
      </w:hyperlink>
      <w:r>
        <w:t>.</w:t>
      </w:r>
    </w:p>
    <w:p w14:paraId="3AB8889B" w14:textId="77777777" w:rsidR="00C41CC4" w:rsidRDefault="00D50765" w:rsidP="00C41CC4">
      <w:pPr>
        <w:spacing w:after="0" w:line="240" w:lineRule="auto"/>
        <w:jc w:val="center"/>
      </w:pPr>
      <w:r>
        <w:t>Duomenys kaupiami ir saugomi Juridinių asmenų registre, kodas 180878299</w:t>
      </w:r>
    </w:p>
    <w:p w14:paraId="545D66F1" w14:textId="77777777" w:rsidR="003140CF" w:rsidRDefault="00D50765" w:rsidP="00C41CC4">
      <w:pPr>
        <w:spacing w:after="0" w:line="240" w:lineRule="auto"/>
        <w:jc w:val="center"/>
      </w:pPr>
      <w:r>
        <w:t>_________________</w:t>
      </w:r>
      <w:r w:rsidR="003140CF">
        <w:t>____________________________________________________________</w:t>
      </w:r>
    </w:p>
    <w:p w14:paraId="1E431414" w14:textId="77777777" w:rsidR="003140CF" w:rsidRDefault="003140CF" w:rsidP="00C41CC4">
      <w:pPr>
        <w:spacing w:after="0" w:line="240" w:lineRule="auto"/>
        <w:jc w:val="center"/>
      </w:pPr>
    </w:p>
    <w:p w14:paraId="0E6605A8" w14:textId="77777777" w:rsidR="003140CF" w:rsidRPr="003140CF" w:rsidRDefault="003140CF" w:rsidP="003140CF">
      <w:pPr>
        <w:spacing w:after="0" w:line="240" w:lineRule="auto"/>
        <w:jc w:val="center"/>
        <w:rPr>
          <w:b/>
        </w:rPr>
      </w:pPr>
      <w:r>
        <w:rPr>
          <w:b/>
        </w:rPr>
        <w:t>PLUNGĖS</w:t>
      </w:r>
      <w:r w:rsidRPr="003140CF">
        <w:rPr>
          <w:b/>
        </w:rPr>
        <w:t xml:space="preserve"> RAJONO SAVIVALDYBĖS ADMINISTRACIJA</w:t>
      </w:r>
    </w:p>
    <w:p w14:paraId="7AF3AEF5" w14:textId="77777777" w:rsidR="003140CF" w:rsidRDefault="003140CF" w:rsidP="003140CF">
      <w:pPr>
        <w:spacing w:after="0" w:line="240" w:lineRule="auto"/>
        <w:jc w:val="center"/>
      </w:pPr>
      <w:r>
        <w:t>Biudžetinė įstaiga, Vytauto g. 12, LT-90123 Plungė,</w:t>
      </w:r>
    </w:p>
    <w:p w14:paraId="718BDE4B" w14:textId="77777777" w:rsidR="003140CF" w:rsidRDefault="003140CF" w:rsidP="003140CF">
      <w:pPr>
        <w:spacing w:after="0" w:line="240" w:lineRule="auto"/>
        <w:jc w:val="center"/>
      </w:pPr>
      <w:r>
        <w:t>Tel. (8 448) 73134, faks. (8 448) 71608</w:t>
      </w:r>
      <w:r w:rsidR="00A86AB7">
        <w:t>,</w:t>
      </w:r>
      <w:r>
        <w:t xml:space="preserve"> el. p. </w:t>
      </w:r>
      <w:hyperlink r:id="rId7" w:history="1">
        <w:r w:rsidR="00A86AB7" w:rsidRPr="00200619">
          <w:rPr>
            <w:rStyle w:val="Hipersaitas"/>
          </w:rPr>
          <w:t>savivaldybe@plunge.lt</w:t>
        </w:r>
      </w:hyperlink>
      <w:r>
        <w:t>.</w:t>
      </w:r>
    </w:p>
    <w:p w14:paraId="1DDBD5AA" w14:textId="77777777" w:rsidR="003140CF" w:rsidRDefault="003140CF" w:rsidP="003140CF">
      <w:pPr>
        <w:spacing w:after="0" w:line="240" w:lineRule="auto"/>
        <w:jc w:val="center"/>
      </w:pPr>
      <w:r>
        <w:t>Duomenys kaupiami ir saugomi Juridinių asmenų registre, kodas 188714469</w:t>
      </w:r>
    </w:p>
    <w:p w14:paraId="15A09C53" w14:textId="77777777" w:rsidR="00A86AB7" w:rsidRDefault="00A86AB7" w:rsidP="00A86AB7">
      <w:pPr>
        <w:spacing w:after="0" w:line="240" w:lineRule="auto"/>
        <w:jc w:val="center"/>
      </w:pPr>
      <w:r>
        <w:t>_____________________________________________________________________________</w:t>
      </w:r>
    </w:p>
    <w:p w14:paraId="4D99CD28" w14:textId="77777777" w:rsidR="00A86AB7" w:rsidRDefault="00A86AB7" w:rsidP="003140CF">
      <w:pPr>
        <w:spacing w:after="0" w:line="240" w:lineRule="auto"/>
        <w:jc w:val="center"/>
      </w:pPr>
    </w:p>
    <w:p w14:paraId="2060496E" w14:textId="77777777" w:rsidR="00A86AB7" w:rsidRPr="003140CF" w:rsidRDefault="00A86AB7" w:rsidP="00A86AB7">
      <w:pPr>
        <w:spacing w:after="0" w:line="240" w:lineRule="auto"/>
        <w:jc w:val="center"/>
        <w:rPr>
          <w:b/>
        </w:rPr>
      </w:pPr>
      <w:r>
        <w:rPr>
          <w:b/>
        </w:rPr>
        <w:t>RIETAVO</w:t>
      </w:r>
      <w:r w:rsidRPr="003140CF">
        <w:rPr>
          <w:b/>
        </w:rPr>
        <w:t xml:space="preserve"> SAVIVALDYBĖS ADMINISTRACIJA</w:t>
      </w:r>
    </w:p>
    <w:p w14:paraId="28EDC8E5" w14:textId="77777777" w:rsidR="00A86AB7" w:rsidRDefault="00A86AB7" w:rsidP="00A86AB7">
      <w:pPr>
        <w:spacing w:after="0" w:line="240" w:lineRule="auto"/>
        <w:jc w:val="center"/>
      </w:pPr>
      <w:r>
        <w:t>Biudžetinė įstaiga, Laisvės a. 3, LT-90316 Rietavas,</w:t>
      </w:r>
    </w:p>
    <w:p w14:paraId="4540BB0E" w14:textId="77777777" w:rsidR="00A86AB7" w:rsidRDefault="00A86AB7" w:rsidP="00A86AB7">
      <w:pPr>
        <w:spacing w:after="0" w:line="240" w:lineRule="auto"/>
        <w:jc w:val="center"/>
      </w:pPr>
      <w:r>
        <w:t xml:space="preserve">Tel. (8 448) 73200, faks. (8 448) 73222, el. p. </w:t>
      </w:r>
      <w:hyperlink r:id="rId8" w:history="1">
        <w:r w:rsidRPr="00200619">
          <w:rPr>
            <w:rStyle w:val="Hipersaitas"/>
          </w:rPr>
          <w:t>savivaldybe@rietavas.lt</w:t>
        </w:r>
      </w:hyperlink>
      <w:r>
        <w:t>.</w:t>
      </w:r>
    </w:p>
    <w:p w14:paraId="5F54D4F6" w14:textId="77777777" w:rsidR="00A86AB7" w:rsidRDefault="00A86AB7" w:rsidP="003140CF">
      <w:pPr>
        <w:spacing w:after="0" w:line="240" w:lineRule="auto"/>
        <w:jc w:val="center"/>
      </w:pPr>
      <w:r>
        <w:t>Duomenys kaupiami ir saugomi Juridinių asmenų registre, kodas 188747184</w:t>
      </w:r>
    </w:p>
    <w:p w14:paraId="547AC924" w14:textId="77777777" w:rsidR="00A86AB7" w:rsidRDefault="00A86AB7" w:rsidP="00A86AB7">
      <w:pPr>
        <w:spacing w:after="0" w:line="240" w:lineRule="auto"/>
        <w:jc w:val="center"/>
      </w:pPr>
      <w:r>
        <w:t>_____________________________________________________________________________</w:t>
      </w:r>
    </w:p>
    <w:p w14:paraId="058359E0" w14:textId="77777777" w:rsidR="00C41CC4" w:rsidRDefault="00C41CC4" w:rsidP="00C41CC4">
      <w:pPr>
        <w:spacing w:after="0" w:line="240" w:lineRule="auto"/>
        <w:jc w:val="center"/>
      </w:pPr>
    </w:p>
    <w:p w14:paraId="1B1B9A27" w14:textId="77777777" w:rsidR="00A86AB7" w:rsidRDefault="00A86AB7" w:rsidP="00A86AB7">
      <w:pPr>
        <w:spacing w:after="0" w:line="240" w:lineRule="auto"/>
      </w:pPr>
      <w:r>
        <w:t xml:space="preserve">      </w:t>
      </w:r>
    </w:p>
    <w:p w14:paraId="0CF5915A" w14:textId="5A7E9AB2" w:rsidR="00A86AB7" w:rsidRDefault="00FA59A5" w:rsidP="00A86AB7">
      <w:pPr>
        <w:spacing w:after="0" w:line="240" w:lineRule="auto"/>
      </w:pPr>
      <w:r>
        <w:t xml:space="preserve">     </w:t>
      </w:r>
      <w:r w:rsidR="00A86AB7">
        <w:t xml:space="preserve">UAB „Telšių regiono atliekų tvarkymo centras“      </w:t>
      </w:r>
      <w:r w:rsidR="00D50765">
        <w:t>2021-</w:t>
      </w:r>
      <w:r>
        <w:t>12</w:t>
      </w:r>
      <w:r w:rsidR="00D50765">
        <w:t>-</w:t>
      </w:r>
      <w:r w:rsidR="00C866AC">
        <w:t>10</w:t>
      </w:r>
      <w:r w:rsidR="00D50765">
        <w:t xml:space="preserve"> Nr.</w:t>
      </w:r>
      <w:r w:rsidR="00C866AC">
        <w:t>(</w:t>
      </w:r>
      <w:r w:rsidR="00E851BD">
        <w:t>R8-2.35</w:t>
      </w:r>
      <w:r w:rsidR="00C866AC">
        <w:t>E)</w:t>
      </w:r>
      <w:r w:rsidR="00E851BD">
        <w:t>-</w:t>
      </w:r>
      <w:r w:rsidR="00C866AC">
        <w:t xml:space="preserve">R8-4868/R7-               </w:t>
      </w:r>
    </w:p>
    <w:p w14:paraId="43D5F29A" w14:textId="376FA6E2" w:rsidR="00D50765" w:rsidRDefault="00D50765" w:rsidP="00D50765">
      <w:pPr>
        <w:spacing w:after="0" w:line="240" w:lineRule="auto"/>
        <w:rPr>
          <w:rFonts w:ascii="Times New Roman LT" w:hAnsi="Times New Roman LT"/>
          <w:bCs/>
        </w:rPr>
      </w:pPr>
      <w:r>
        <w:t xml:space="preserve">     </w:t>
      </w:r>
      <w:r>
        <w:rPr>
          <w:rFonts w:ascii="Times New Roman LT" w:hAnsi="Times New Roman LT"/>
          <w:bCs/>
        </w:rPr>
        <w:t>J. Tumo-Vaižganto g. 91, Telšiai</w:t>
      </w:r>
      <w:r w:rsidRPr="00D50765">
        <w:rPr>
          <w:rFonts w:ascii="Times New Roman LT" w:hAnsi="Times New Roman LT"/>
          <w:bCs/>
        </w:rPr>
        <w:t xml:space="preserve"> </w:t>
      </w:r>
      <w:r w:rsidR="00C866AC">
        <w:rPr>
          <w:rFonts w:ascii="Times New Roman LT" w:hAnsi="Times New Roman LT"/>
          <w:bCs/>
        </w:rPr>
        <w:t xml:space="preserve">                                                      2514/AS-6665/R4E-18</w:t>
      </w:r>
    </w:p>
    <w:p w14:paraId="01C8CDAC" w14:textId="77777777" w:rsidR="00D50765" w:rsidRDefault="00D50765" w:rsidP="00D50765">
      <w:pPr>
        <w:spacing w:after="0" w:line="240" w:lineRule="auto"/>
      </w:pPr>
      <w:r>
        <w:rPr>
          <w:rFonts w:ascii="Times New Roman LT" w:hAnsi="Times New Roman LT"/>
          <w:bCs/>
        </w:rPr>
        <w:t xml:space="preserve">     El. p.: info@tratc.lt</w:t>
      </w:r>
    </w:p>
    <w:p w14:paraId="0F86FD27" w14:textId="77777777" w:rsidR="00A86AB7" w:rsidRDefault="00A86AB7" w:rsidP="00A86AB7">
      <w:pPr>
        <w:spacing w:after="0" w:line="240" w:lineRule="auto"/>
        <w:rPr>
          <w:b/>
        </w:rPr>
      </w:pPr>
      <w:r>
        <w:rPr>
          <w:b/>
        </w:rPr>
        <w:t xml:space="preserve">   </w:t>
      </w:r>
    </w:p>
    <w:p w14:paraId="48AA8774" w14:textId="77777777" w:rsidR="00D50765" w:rsidRDefault="00D50765" w:rsidP="00A86AB7">
      <w:pPr>
        <w:spacing w:after="0" w:line="240" w:lineRule="auto"/>
        <w:rPr>
          <w:b/>
        </w:rPr>
      </w:pPr>
    </w:p>
    <w:p w14:paraId="511B4628" w14:textId="77777777" w:rsidR="00A86AB7" w:rsidRDefault="00A86AB7" w:rsidP="00A86AB7">
      <w:pPr>
        <w:spacing w:after="0" w:line="240" w:lineRule="auto"/>
        <w:rPr>
          <w:b/>
        </w:rPr>
      </w:pPr>
      <w:r>
        <w:rPr>
          <w:b/>
        </w:rPr>
        <w:t>DĖL SAVIVALDYBIŲ LŪKESČIŲ, SUSIJUSIŲ SU UAB „TELŠIŲ REGIONO ATLIEKŲ TVARKYMO CENTRAS“</w:t>
      </w:r>
    </w:p>
    <w:p w14:paraId="1E5F3E48" w14:textId="77777777" w:rsidR="00A86AB7" w:rsidRDefault="00A86AB7" w:rsidP="00A86AB7">
      <w:pPr>
        <w:spacing w:after="0" w:line="240" w:lineRule="auto"/>
        <w:rPr>
          <w:b/>
        </w:rPr>
      </w:pPr>
    </w:p>
    <w:p w14:paraId="46E50A27" w14:textId="77777777" w:rsidR="00A86AB7" w:rsidRDefault="00A86AB7" w:rsidP="00A86AB7">
      <w:pPr>
        <w:spacing w:after="0" w:line="240" w:lineRule="auto"/>
      </w:pPr>
      <w:r>
        <w:rPr>
          <w:b/>
        </w:rPr>
        <w:tab/>
      </w:r>
    </w:p>
    <w:p w14:paraId="5BC34445" w14:textId="77777777" w:rsidR="00700C07" w:rsidRDefault="00700C07" w:rsidP="00700C07">
      <w:pPr>
        <w:spacing w:after="0" w:line="240" w:lineRule="auto"/>
        <w:ind w:firstLine="851"/>
        <w:jc w:val="both"/>
        <w:rPr>
          <w:szCs w:val="24"/>
        </w:rPr>
      </w:pPr>
      <w:r>
        <w:t xml:space="preserve"> </w:t>
      </w:r>
      <w:r>
        <w:rPr>
          <w:szCs w:val="24"/>
        </w:rPr>
        <w:t xml:space="preserve">Šiuo raštu pateikiami Mažeikių rajono savivaldybės, </w:t>
      </w:r>
      <w:r w:rsidR="00996B40">
        <w:rPr>
          <w:szCs w:val="24"/>
        </w:rPr>
        <w:t xml:space="preserve">Telšių rajono savivaldybės, </w:t>
      </w:r>
      <w:r>
        <w:rPr>
          <w:szCs w:val="24"/>
        </w:rPr>
        <w:t>Plungės rajono savivaldybės</w:t>
      </w:r>
      <w:r w:rsidR="00996B40" w:rsidRPr="00996B40">
        <w:rPr>
          <w:szCs w:val="24"/>
        </w:rPr>
        <w:t xml:space="preserve"> </w:t>
      </w:r>
      <w:r w:rsidR="00996B40">
        <w:rPr>
          <w:szCs w:val="24"/>
        </w:rPr>
        <w:t>ir</w:t>
      </w:r>
      <w:r>
        <w:rPr>
          <w:szCs w:val="24"/>
        </w:rPr>
        <w:t xml:space="preserve"> Rietavo savivaldybės (toliau – Akcininkai) lūkesčiai dėl UAB „Telšių regiono atliekų tvarkymo centras“ (toliau – Bendrovė) veiklos krypčių, keliamų tikslų ir veiklos principų.</w:t>
      </w:r>
    </w:p>
    <w:p w14:paraId="6D1EFD8E" w14:textId="77777777" w:rsidR="00700C07" w:rsidRDefault="00700C07" w:rsidP="00700C07">
      <w:pPr>
        <w:spacing w:after="0" w:line="240" w:lineRule="auto"/>
        <w:ind w:firstLine="851"/>
        <w:jc w:val="both"/>
        <w:rPr>
          <w:szCs w:val="24"/>
        </w:rPr>
      </w:pPr>
      <w:r>
        <w:rPr>
          <w:szCs w:val="24"/>
        </w:rPr>
        <w:t>Raštas parengtas vadovaujantis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9.1 papunkčiu ir 26 punktu.</w:t>
      </w:r>
    </w:p>
    <w:p w14:paraId="58F21F67" w14:textId="77777777" w:rsidR="00700C07" w:rsidRDefault="00700C07" w:rsidP="00700C07">
      <w:pPr>
        <w:spacing w:after="0" w:line="240" w:lineRule="auto"/>
        <w:ind w:firstLine="851"/>
        <w:jc w:val="both"/>
        <w:rPr>
          <w:szCs w:val="24"/>
        </w:rPr>
      </w:pPr>
      <w:r>
        <w:rPr>
          <w:szCs w:val="24"/>
        </w:rPr>
        <w:t>Lūkesčiai formuojami 4 metų laikotarpiui, tačiau pagal poreikį raštas</w:t>
      </w:r>
      <w:r w:rsidR="00D50765">
        <w:rPr>
          <w:szCs w:val="24"/>
        </w:rPr>
        <w:t xml:space="preserve"> gali būti atnaujinamas. Rašte pateikta informacija skirta remtis</w:t>
      </w:r>
      <w:r>
        <w:rPr>
          <w:szCs w:val="24"/>
        </w:rPr>
        <w:t xml:space="preserve"> rengiant ir peržiūrint Bendrovės strategiją.</w:t>
      </w:r>
    </w:p>
    <w:p w14:paraId="5BABA522" w14:textId="77777777" w:rsidR="00700C07" w:rsidRDefault="00700C07" w:rsidP="00700C07">
      <w:pPr>
        <w:spacing w:after="0" w:line="240" w:lineRule="auto"/>
        <w:ind w:firstLine="851"/>
        <w:jc w:val="both"/>
        <w:rPr>
          <w:szCs w:val="24"/>
        </w:rPr>
      </w:pPr>
      <w:r>
        <w:rPr>
          <w:szCs w:val="24"/>
        </w:rPr>
        <w:t xml:space="preserve">Įgyvendinant šiuo raštu išsakytus Akcininkų lūkesčius, Bendrovės direktorius privalo vadovautis protingumo, skaidrumo, efektyvumo ir racionalaus turto valdymo principais. </w:t>
      </w:r>
    </w:p>
    <w:p w14:paraId="62EAE6B6" w14:textId="77777777" w:rsidR="00D35382" w:rsidRDefault="00D35382" w:rsidP="00700C07">
      <w:pPr>
        <w:spacing w:after="0" w:line="240" w:lineRule="auto"/>
        <w:jc w:val="both"/>
      </w:pPr>
    </w:p>
    <w:p w14:paraId="68A1BA64" w14:textId="77777777" w:rsidR="00A2575F" w:rsidRPr="005C1492" w:rsidRDefault="00A2575F" w:rsidP="00700C07">
      <w:pPr>
        <w:spacing w:after="0" w:line="240" w:lineRule="auto"/>
        <w:ind w:firstLine="720"/>
        <w:jc w:val="both"/>
        <w:rPr>
          <w:b/>
          <w:szCs w:val="24"/>
        </w:rPr>
      </w:pPr>
      <w:r w:rsidRPr="005C1492">
        <w:rPr>
          <w:b/>
          <w:szCs w:val="24"/>
        </w:rPr>
        <w:t>BENDROVĖS PAGRINDINĖ VEIKLA</w:t>
      </w:r>
    </w:p>
    <w:p w14:paraId="1F788C36" w14:textId="77777777" w:rsidR="00A2575F" w:rsidRPr="005C1492" w:rsidRDefault="00A2575F" w:rsidP="00700C07">
      <w:pPr>
        <w:spacing w:after="0" w:line="240" w:lineRule="auto"/>
        <w:ind w:firstLine="720"/>
        <w:jc w:val="both"/>
        <w:rPr>
          <w:b/>
          <w:szCs w:val="24"/>
        </w:rPr>
      </w:pPr>
    </w:p>
    <w:p w14:paraId="6EA7AD16" w14:textId="77777777" w:rsidR="00A2575F" w:rsidRPr="00AB7D4F" w:rsidRDefault="00A2575F" w:rsidP="00700C07">
      <w:pPr>
        <w:spacing w:after="0" w:line="240" w:lineRule="auto"/>
        <w:ind w:firstLine="720"/>
        <w:jc w:val="both"/>
        <w:rPr>
          <w:szCs w:val="24"/>
          <w:shd w:val="clear" w:color="auto" w:fill="FFFFFF"/>
        </w:rPr>
      </w:pPr>
      <w:r w:rsidRPr="00AB7D4F">
        <w:rPr>
          <w:szCs w:val="24"/>
          <w:shd w:val="clear" w:color="auto" w:fill="FFFFFF"/>
        </w:rPr>
        <w:t>2003 metų gruodžio 30 d. Telšių apskrities savivaldybės – Telšių, Plungės, Mažeikių rajonai ir Rietavo savivaldybė įsteigė UAB „Telšių</w:t>
      </w:r>
      <w:r>
        <w:rPr>
          <w:szCs w:val="24"/>
          <w:shd w:val="clear" w:color="auto" w:fill="FFFFFF"/>
        </w:rPr>
        <w:t xml:space="preserve"> regiono atliekų tvarkymo centras</w:t>
      </w:r>
      <w:r w:rsidRPr="00AB7D4F">
        <w:rPr>
          <w:szCs w:val="24"/>
          <w:shd w:val="clear" w:color="auto" w:fill="FFFFFF"/>
        </w:rPr>
        <w:t>“, kurio</w:t>
      </w:r>
      <w:r>
        <w:rPr>
          <w:szCs w:val="24"/>
          <w:shd w:val="clear" w:color="auto" w:fill="FFFFFF"/>
        </w:rPr>
        <w:t>s</w:t>
      </w:r>
      <w:r w:rsidRPr="00AB7D4F">
        <w:rPr>
          <w:szCs w:val="24"/>
          <w:shd w:val="clear" w:color="auto" w:fill="FFFFFF"/>
        </w:rPr>
        <w:t xml:space="preserve"> pagrindinė funkcija – įdiegti ir eksploatuoti regioninę atliekų tvarkymo sistemą, apimančią atliekų surinkimą, vežimą, perdirbimą ir šalinimą </w:t>
      </w:r>
      <w:r w:rsidRPr="003C6C4B">
        <w:rPr>
          <w:szCs w:val="24"/>
          <w:shd w:val="clear" w:color="auto" w:fill="FFFFFF"/>
        </w:rPr>
        <w:t xml:space="preserve">visoje savivaldybių administruojamoje </w:t>
      </w:r>
      <w:r w:rsidRPr="00AB7D4F">
        <w:rPr>
          <w:szCs w:val="24"/>
          <w:shd w:val="clear" w:color="auto" w:fill="FFFFFF"/>
        </w:rPr>
        <w:t>teritorijoje.</w:t>
      </w:r>
    </w:p>
    <w:p w14:paraId="31A80B0C" w14:textId="77777777" w:rsidR="00A2575F" w:rsidRPr="00D15C53" w:rsidRDefault="00A2575F" w:rsidP="00700C07">
      <w:pPr>
        <w:spacing w:after="0" w:line="240" w:lineRule="auto"/>
        <w:ind w:firstLine="720"/>
        <w:jc w:val="both"/>
        <w:rPr>
          <w:szCs w:val="24"/>
          <w:shd w:val="clear" w:color="auto" w:fill="FFFFFF"/>
        </w:rPr>
      </w:pPr>
      <w:r w:rsidRPr="00D15C53">
        <w:rPr>
          <w:szCs w:val="24"/>
          <w:shd w:val="clear" w:color="auto" w:fill="FFFFFF"/>
        </w:rPr>
        <w:lastRenderedPageBreak/>
        <w:t>Veiklos kryptys:</w:t>
      </w:r>
    </w:p>
    <w:p w14:paraId="16BC8E20" w14:textId="77777777" w:rsidR="00A2575F" w:rsidRDefault="00A2575F" w:rsidP="00700C07">
      <w:pPr>
        <w:spacing w:after="0" w:line="240" w:lineRule="auto"/>
        <w:ind w:firstLine="720"/>
        <w:jc w:val="both"/>
        <w:rPr>
          <w:szCs w:val="24"/>
          <w:shd w:val="clear" w:color="auto" w:fill="FFFFFF"/>
        </w:rPr>
      </w:pPr>
      <w:r w:rsidRPr="00D15C53">
        <w:rPr>
          <w:szCs w:val="24"/>
          <w:shd w:val="clear" w:color="auto" w:fill="FFFFFF"/>
        </w:rPr>
        <w:t>-</w:t>
      </w:r>
      <w:r>
        <w:rPr>
          <w:szCs w:val="24"/>
          <w:shd w:val="clear" w:color="auto" w:fill="FFFFFF"/>
        </w:rPr>
        <w:t xml:space="preserve"> </w:t>
      </w:r>
      <w:r w:rsidR="00775018">
        <w:rPr>
          <w:szCs w:val="24"/>
          <w:shd w:val="clear" w:color="auto" w:fill="FFFFFF"/>
        </w:rPr>
        <w:t>v</w:t>
      </w:r>
      <w:r>
        <w:rPr>
          <w:szCs w:val="24"/>
          <w:shd w:val="clear" w:color="auto" w:fill="FFFFFF"/>
        </w:rPr>
        <w:t>ieningos regioninės komunalinių atliekų tvarkymo sistemos kūrimas ir plėtra;</w:t>
      </w:r>
    </w:p>
    <w:p w14:paraId="5AA50F08" w14:textId="77777777" w:rsidR="00A2575F" w:rsidRDefault="00775018" w:rsidP="00700C07">
      <w:pPr>
        <w:spacing w:after="0" w:line="240" w:lineRule="auto"/>
        <w:ind w:firstLine="720"/>
        <w:jc w:val="both"/>
        <w:rPr>
          <w:szCs w:val="24"/>
          <w:shd w:val="clear" w:color="auto" w:fill="FFFFFF"/>
        </w:rPr>
      </w:pPr>
      <w:r>
        <w:rPr>
          <w:szCs w:val="24"/>
          <w:shd w:val="clear" w:color="auto" w:fill="FFFFFF"/>
        </w:rPr>
        <w:t>- n</w:t>
      </w:r>
      <w:r w:rsidR="00A2575F">
        <w:rPr>
          <w:szCs w:val="24"/>
          <w:shd w:val="clear" w:color="auto" w:fill="FFFFFF"/>
        </w:rPr>
        <w:t>epavojingų atliekų sąvartyno eksploatavimas;</w:t>
      </w:r>
    </w:p>
    <w:p w14:paraId="093E8299"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d</w:t>
      </w:r>
      <w:r>
        <w:rPr>
          <w:szCs w:val="24"/>
          <w:shd w:val="clear" w:color="auto" w:fill="FFFFFF"/>
        </w:rPr>
        <w:t>idelių gabaritų atliekų ir žaliųjų atliekų aikštelių eksploatacija;</w:t>
      </w:r>
    </w:p>
    <w:p w14:paraId="3E24CF25"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e</w:t>
      </w:r>
      <w:r>
        <w:rPr>
          <w:szCs w:val="24"/>
          <w:shd w:val="clear" w:color="auto" w:fill="FFFFFF"/>
        </w:rPr>
        <w:t>ksploatuojamo sąvartyno, uždarytų sąvartynų monitoringų vykdymas, susidarančių nuotekų tvarkymas;</w:t>
      </w:r>
    </w:p>
    <w:p w14:paraId="252B94B0"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k</w:t>
      </w:r>
      <w:r>
        <w:rPr>
          <w:szCs w:val="24"/>
          <w:shd w:val="clear" w:color="auto" w:fill="FFFFFF"/>
        </w:rPr>
        <w:t>omunalinių atliekų surinkimo iš juridinių ir fizinių asmenų organizavimas;</w:t>
      </w:r>
    </w:p>
    <w:p w14:paraId="13F3DA0A"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p</w:t>
      </w:r>
      <w:r>
        <w:rPr>
          <w:szCs w:val="24"/>
          <w:shd w:val="clear" w:color="auto" w:fill="FFFFFF"/>
        </w:rPr>
        <w:t>rincipo „Teršėjas moka“ įgyvendinimas;</w:t>
      </w:r>
    </w:p>
    <w:p w14:paraId="0D006AA8"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v</w:t>
      </w:r>
      <w:r>
        <w:rPr>
          <w:szCs w:val="24"/>
          <w:shd w:val="clear" w:color="auto" w:fill="FFFFFF"/>
        </w:rPr>
        <w:t>ietinės rinkliavos už komunalinių atliekų surinkimą ir tvarkymą administravimas;</w:t>
      </w:r>
    </w:p>
    <w:p w14:paraId="64086B46"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n</w:t>
      </w:r>
      <w:r>
        <w:rPr>
          <w:szCs w:val="24"/>
          <w:shd w:val="clear" w:color="auto" w:fill="FFFFFF"/>
        </w:rPr>
        <w:t>amų ūkiuose susidarančių biologiškai skaidžių atliekų surinkimo organizavimas ir kompostavimas;</w:t>
      </w:r>
    </w:p>
    <w:p w14:paraId="320837C5" w14:textId="77777777" w:rsidR="00A2575F" w:rsidRDefault="00A2575F" w:rsidP="00700C07">
      <w:pPr>
        <w:spacing w:after="0" w:line="240" w:lineRule="auto"/>
        <w:ind w:firstLine="720"/>
        <w:jc w:val="both"/>
        <w:rPr>
          <w:szCs w:val="24"/>
          <w:shd w:val="clear" w:color="auto" w:fill="FFFFFF"/>
        </w:rPr>
      </w:pPr>
      <w:r>
        <w:rPr>
          <w:szCs w:val="24"/>
          <w:shd w:val="clear" w:color="auto" w:fill="FFFFFF"/>
        </w:rPr>
        <w:t xml:space="preserve">- </w:t>
      </w:r>
      <w:r w:rsidR="00775018">
        <w:rPr>
          <w:szCs w:val="24"/>
          <w:shd w:val="clear" w:color="auto" w:fill="FFFFFF"/>
        </w:rPr>
        <w:t>p</w:t>
      </w:r>
      <w:r w:rsidR="00996B40">
        <w:rPr>
          <w:szCs w:val="24"/>
          <w:shd w:val="clear" w:color="auto" w:fill="FFFFFF"/>
        </w:rPr>
        <w:t>agalba Akcininka</w:t>
      </w:r>
      <w:r>
        <w:rPr>
          <w:szCs w:val="24"/>
          <w:shd w:val="clear" w:color="auto" w:fill="FFFFFF"/>
        </w:rPr>
        <w:t>ms sprendžiant atliekų tvarkymo klausimus;</w:t>
      </w:r>
    </w:p>
    <w:p w14:paraId="00504428" w14:textId="77777777" w:rsidR="00A2575F" w:rsidRPr="003C6C4B" w:rsidRDefault="00775018" w:rsidP="00700C07">
      <w:pPr>
        <w:spacing w:after="0" w:line="240" w:lineRule="auto"/>
        <w:ind w:firstLine="720"/>
        <w:jc w:val="both"/>
        <w:rPr>
          <w:szCs w:val="24"/>
          <w:shd w:val="clear" w:color="auto" w:fill="FFFFFF"/>
        </w:rPr>
      </w:pPr>
      <w:r>
        <w:rPr>
          <w:szCs w:val="24"/>
          <w:shd w:val="clear" w:color="auto" w:fill="FFFFFF"/>
        </w:rPr>
        <w:t>- v</w:t>
      </w:r>
      <w:r w:rsidR="00A2575F">
        <w:rPr>
          <w:szCs w:val="24"/>
          <w:shd w:val="clear" w:color="auto" w:fill="FFFFFF"/>
        </w:rPr>
        <w:t>isuomenės ekologinis švietimas ir informavimas.</w:t>
      </w:r>
    </w:p>
    <w:p w14:paraId="22535FDD" w14:textId="77777777" w:rsidR="00A2575F" w:rsidRDefault="00A2575F" w:rsidP="00700C07">
      <w:pPr>
        <w:spacing w:after="0" w:line="240" w:lineRule="auto"/>
        <w:jc w:val="both"/>
      </w:pPr>
    </w:p>
    <w:p w14:paraId="73917700" w14:textId="77777777" w:rsidR="00A2575F" w:rsidRDefault="00700C07" w:rsidP="00700C07">
      <w:pPr>
        <w:tabs>
          <w:tab w:val="left" w:pos="4358"/>
        </w:tabs>
        <w:spacing w:after="0" w:line="240" w:lineRule="auto"/>
        <w:ind w:firstLine="720"/>
        <w:jc w:val="both"/>
        <w:rPr>
          <w:b/>
          <w:szCs w:val="24"/>
        </w:rPr>
      </w:pPr>
      <w:r>
        <w:rPr>
          <w:b/>
          <w:szCs w:val="24"/>
        </w:rPr>
        <w:t>VEIKLOS LŪK</w:t>
      </w:r>
      <w:r w:rsidR="00A2575F" w:rsidRPr="005C1492">
        <w:rPr>
          <w:b/>
          <w:szCs w:val="24"/>
        </w:rPr>
        <w:t>ESČIAI</w:t>
      </w:r>
    </w:p>
    <w:p w14:paraId="2E8F41CC" w14:textId="77777777" w:rsidR="00A2575F" w:rsidRDefault="00A2575F" w:rsidP="00700C07">
      <w:pPr>
        <w:spacing w:after="0" w:line="240" w:lineRule="auto"/>
        <w:jc w:val="both"/>
        <w:rPr>
          <w:szCs w:val="24"/>
        </w:rPr>
      </w:pPr>
    </w:p>
    <w:p w14:paraId="48DC0042" w14:textId="77777777" w:rsidR="00A2575F" w:rsidRDefault="00A2575F" w:rsidP="00700C07">
      <w:pPr>
        <w:spacing w:after="0" w:line="240" w:lineRule="auto"/>
        <w:ind w:firstLine="720"/>
        <w:jc w:val="both"/>
        <w:rPr>
          <w:szCs w:val="24"/>
        </w:rPr>
      </w:pPr>
      <w:r w:rsidRPr="00565E48">
        <w:rPr>
          <w:szCs w:val="24"/>
        </w:rPr>
        <w:t xml:space="preserve">Laikantis Lietuvos Respublikoje </w:t>
      </w:r>
      <w:r>
        <w:rPr>
          <w:szCs w:val="24"/>
        </w:rPr>
        <w:t xml:space="preserve">galiojančių įstatymų, taisyklių ir kitų teisės aktų reikalavimų ilgalaikėje ateityje </w:t>
      </w:r>
      <w:r w:rsidRPr="00700C07">
        <w:rPr>
          <w:color w:val="000000"/>
          <w:szCs w:val="24"/>
        </w:rPr>
        <w:t>Bendrovė</w:t>
      </w:r>
      <w:r w:rsidRPr="003C6C4B">
        <w:rPr>
          <w:color w:val="FF0000"/>
          <w:szCs w:val="24"/>
        </w:rPr>
        <w:t xml:space="preserve"> </w:t>
      </w:r>
      <w:r>
        <w:rPr>
          <w:szCs w:val="24"/>
        </w:rPr>
        <w:t>turi:</w:t>
      </w:r>
    </w:p>
    <w:p w14:paraId="3B02B2F4" w14:textId="77777777" w:rsidR="00A2575F" w:rsidRPr="004A6D97" w:rsidRDefault="00A2575F" w:rsidP="00700C07">
      <w:pPr>
        <w:pStyle w:val="Sraopastraipa"/>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 </w:t>
      </w:r>
      <w:r w:rsidR="00775018">
        <w:rPr>
          <w:rFonts w:ascii="Times New Roman" w:hAnsi="Times New Roman"/>
          <w:sz w:val="24"/>
          <w:szCs w:val="24"/>
        </w:rPr>
        <w:t>k</w:t>
      </w:r>
      <w:r w:rsidRPr="004A6D97">
        <w:rPr>
          <w:rFonts w:ascii="Times New Roman" w:hAnsi="Times New Roman"/>
          <w:sz w:val="24"/>
          <w:szCs w:val="24"/>
        </w:rPr>
        <w:t xml:space="preserve">eliems ar visiems </w:t>
      </w:r>
      <w:r w:rsidRPr="00700C07">
        <w:rPr>
          <w:rFonts w:ascii="Times New Roman" w:hAnsi="Times New Roman"/>
          <w:color w:val="000000"/>
          <w:sz w:val="24"/>
          <w:szCs w:val="24"/>
        </w:rPr>
        <w:t>Akcininkams</w:t>
      </w:r>
      <w:r w:rsidRPr="004A6D97">
        <w:rPr>
          <w:rFonts w:ascii="Times New Roman" w:hAnsi="Times New Roman"/>
          <w:sz w:val="24"/>
          <w:szCs w:val="24"/>
        </w:rPr>
        <w:t xml:space="preserve"> pavedus, vykdyti  komunalinių atliekų tvarkymo sistemos administratoriaus funkcijas ir kitas LR atliekų tvarky</w:t>
      </w:r>
      <w:r>
        <w:rPr>
          <w:rFonts w:ascii="Times New Roman" w:hAnsi="Times New Roman"/>
          <w:sz w:val="24"/>
          <w:szCs w:val="24"/>
        </w:rPr>
        <w:t>mo įstatyme numatytas funkcijas;</w:t>
      </w:r>
    </w:p>
    <w:p w14:paraId="7197FF59" w14:textId="77777777" w:rsidR="00A2575F" w:rsidRPr="004A6D97" w:rsidRDefault="00A2575F" w:rsidP="00700C07">
      <w:pPr>
        <w:pStyle w:val="Sraopastraipa"/>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 </w:t>
      </w:r>
      <w:r w:rsidR="00775018">
        <w:rPr>
          <w:rFonts w:ascii="Times New Roman" w:hAnsi="Times New Roman"/>
          <w:sz w:val="24"/>
          <w:szCs w:val="24"/>
        </w:rPr>
        <w:t>u</w:t>
      </w:r>
      <w:r>
        <w:rPr>
          <w:rFonts w:ascii="Times New Roman" w:hAnsi="Times New Roman"/>
          <w:sz w:val="24"/>
          <w:szCs w:val="24"/>
        </w:rPr>
        <w:t>žtikrinti valstybiniame atliekų prevencijos ir tvarkymo plane numatytų užduočių įvykdymą;</w:t>
      </w:r>
    </w:p>
    <w:p w14:paraId="6F2BE8D3" w14:textId="77777777" w:rsidR="00A2575F" w:rsidRDefault="00A2575F" w:rsidP="00700C07">
      <w:pPr>
        <w:tabs>
          <w:tab w:val="left" w:pos="993"/>
        </w:tabs>
        <w:spacing w:after="0" w:line="240" w:lineRule="auto"/>
        <w:ind w:firstLine="720"/>
        <w:jc w:val="both"/>
        <w:rPr>
          <w:szCs w:val="24"/>
        </w:rPr>
      </w:pPr>
      <w:r>
        <w:rPr>
          <w:szCs w:val="24"/>
        </w:rPr>
        <w:t xml:space="preserve"> - </w:t>
      </w:r>
      <w:r w:rsidR="00775018">
        <w:rPr>
          <w:szCs w:val="24"/>
        </w:rPr>
        <w:t>u</w:t>
      </w:r>
      <w:r>
        <w:rPr>
          <w:szCs w:val="24"/>
        </w:rPr>
        <w:t>žtikrinti visuomenės informavimą, konsultavimą ir švietimą atliekų rūšiavimo, tvarkymo ir prevencijos klausimais;</w:t>
      </w:r>
    </w:p>
    <w:p w14:paraId="028FCB49" w14:textId="77777777" w:rsidR="00A2575F" w:rsidRDefault="00A2575F" w:rsidP="00700C07">
      <w:pPr>
        <w:spacing w:after="0" w:line="240" w:lineRule="auto"/>
        <w:ind w:firstLine="720"/>
        <w:jc w:val="both"/>
        <w:rPr>
          <w:szCs w:val="24"/>
        </w:rPr>
      </w:pPr>
      <w:r>
        <w:rPr>
          <w:szCs w:val="24"/>
        </w:rPr>
        <w:t xml:space="preserve"> - </w:t>
      </w:r>
      <w:r w:rsidR="00775018">
        <w:rPr>
          <w:szCs w:val="24"/>
        </w:rPr>
        <w:t>t</w:t>
      </w:r>
      <w:r>
        <w:rPr>
          <w:szCs w:val="24"/>
        </w:rPr>
        <w:t>eikti visą prašomą informaciją Telšių regiono savivaldybėms ir bendradarbiauti rengiant ir įgyvendinant teisės aktus, susijusius su atliekų tvarkymu;</w:t>
      </w:r>
    </w:p>
    <w:p w14:paraId="617660E5" w14:textId="77777777" w:rsidR="00A2575F" w:rsidRDefault="00A2575F" w:rsidP="00700C07">
      <w:pPr>
        <w:spacing w:after="0" w:line="240" w:lineRule="auto"/>
        <w:ind w:firstLine="720"/>
        <w:jc w:val="both"/>
        <w:rPr>
          <w:szCs w:val="24"/>
        </w:rPr>
      </w:pPr>
      <w:r>
        <w:rPr>
          <w:szCs w:val="24"/>
        </w:rPr>
        <w:t xml:space="preserve">- </w:t>
      </w:r>
      <w:r w:rsidR="00775018">
        <w:rPr>
          <w:szCs w:val="24"/>
        </w:rPr>
        <w:t>u</w:t>
      </w:r>
      <w:r>
        <w:rPr>
          <w:szCs w:val="24"/>
        </w:rPr>
        <w:t>žtikrinti kokybiškas ir nepertraukiamas atliekų surinkimo ir tvarkymo paslaugas fiziniams ir juridiniams asmenims;</w:t>
      </w:r>
    </w:p>
    <w:p w14:paraId="157025EF" w14:textId="77777777" w:rsidR="00A2575F" w:rsidRDefault="00A2575F" w:rsidP="00700C07">
      <w:pPr>
        <w:spacing w:after="0" w:line="240" w:lineRule="auto"/>
        <w:ind w:firstLine="720"/>
        <w:jc w:val="both"/>
        <w:rPr>
          <w:szCs w:val="24"/>
        </w:rPr>
      </w:pPr>
      <w:r>
        <w:rPr>
          <w:szCs w:val="24"/>
        </w:rPr>
        <w:t xml:space="preserve">- </w:t>
      </w:r>
      <w:r w:rsidR="00775018">
        <w:rPr>
          <w:szCs w:val="24"/>
        </w:rPr>
        <w:t>p</w:t>
      </w:r>
      <w:r>
        <w:rPr>
          <w:szCs w:val="24"/>
        </w:rPr>
        <w:t>rofesionaliai ir dėmesingai komunikuoti su atliekų surinkimo ir tvarkymo paslaugos gavėju, atsižvelgti į konkrečius prašymus/skundus ar pagrįstus reikalavimus;</w:t>
      </w:r>
    </w:p>
    <w:p w14:paraId="0A6C0C28" w14:textId="77777777" w:rsidR="00A2575F" w:rsidRDefault="00A2575F" w:rsidP="00700C07">
      <w:pPr>
        <w:spacing w:after="0" w:line="240" w:lineRule="auto"/>
        <w:ind w:firstLine="720"/>
        <w:jc w:val="both"/>
        <w:rPr>
          <w:szCs w:val="24"/>
        </w:rPr>
      </w:pPr>
      <w:r>
        <w:rPr>
          <w:szCs w:val="24"/>
        </w:rPr>
        <w:t xml:space="preserve">-  </w:t>
      </w:r>
      <w:r w:rsidR="00775018">
        <w:rPr>
          <w:szCs w:val="24"/>
        </w:rPr>
        <w:t>r</w:t>
      </w:r>
      <w:r>
        <w:rPr>
          <w:szCs w:val="24"/>
        </w:rPr>
        <w:t>acionaliai naudoti gamtos išteklius;</w:t>
      </w:r>
    </w:p>
    <w:p w14:paraId="6E1B1533" w14:textId="77777777" w:rsidR="00A2575F" w:rsidRDefault="00A2575F" w:rsidP="00700C07">
      <w:pPr>
        <w:spacing w:after="0" w:line="240" w:lineRule="auto"/>
        <w:ind w:firstLine="720"/>
        <w:jc w:val="both"/>
        <w:rPr>
          <w:szCs w:val="24"/>
        </w:rPr>
      </w:pPr>
      <w:r>
        <w:rPr>
          <w:szCs w:val="24"/>
        </w:rPr>
        <w:t xml:space="preserve">- </w:t>
      </w:r>
      <w:r w:rsidR="00775018">
        <w:rPr>
          <w:szCs w:val="24"/>
        </w:rPr>
        <w:t>t</w:t>
      </w:r>
      <w:r>
        <w:rPr>
          <w:szCs w:val="24"/>
        </w:rPr>
        <w:t>inkamai eksploatuoti, prižiūrėti, atnaujinti ir (ar) plėsti atliekų tvarkymo sistemos infrastruktūrą;</w:t>
      </w:r>
    </w:p>
    <w:p w14:paraId="200927FC" w14:textId="77777777" w:rsidR="00A2575F" w:rsidRDefault="00A2575F" w:rsidP="00700C07">
      <w:pPr>
        <w:spacing w:after="0" w:line="240" w:lineRule="auto"/>
        <w:ind w:firstLine="720"/>
        <w:jc w:val="both"/>
        <w:rPr>
          <w:szCs w:val="24"/>
        </w:rPr>
      </w:pPr>
      <w:r>
        <w:rPr>
          <w:szCs w:val="24"/>
        </w:rPr>
        <w:t xml:space="preserve">- </w:t>
      </w:r>
      <w:r w:rsidR="00775018">
        <w:rPr>
          <w:szCs w:val="24"/>
        </w:rPr>
        <w:t>o</w:t>
      </w:r>
      <w:r>
        <w:rPr>
          <w:szCs w:val="24"/>
        </w:rPr>
        <w:t>ptimizuoti paslaugų teikimo ir valdymo sąnaudas, siekiant veikti pelningai ir teikti paslaugas vartotojams mažiausiomis sąnaudomis;</w:t>
      </w:r>
    </w:p>
    <w:p w14:paraId="1A4FBC1A" w14:textId="77777777" w:rsidR="00A2575F" w:rsidRDefault="00A2575F" w:rsidP="00700C07">
      <w:pPr>
        <w:spacing w:after="0" w:line="240" w:lineRule="auto"/>
        <w:ind w:firstLine="720"/>
        <w:jc w:val="both"/>
        <w:rPr>
          <w:szCs w:val="24"/>
        </w:rPr>
      </w:pPr>
      <w:r>
        <w:rPr>
          <w:szCs w:val="24"/>
        </w:rPr>
        <w:t xml:space="preserve">- </w:t>
      </w:r>
      <w:r w:rsidR="00775018">
        <w:rPr>
          <w:szCs w:val="24"/>
        </w:rPr>
        <w:t>n</w:t>
      </w:r>
      <w:r>
        <w:rPr>
          <w:szCs w:val="24"/>
        </w:rPr>
        <w:t>uolat ieškoti investicijų pritraukimo galimybių;</w:t>
      </w:r>
    </w:p>
    <w:p w14:paraId="7FEFE4D8" w14:textId="77777777" w:rsidR="00A2575F" w:rsidRDefault="00A2575F" w:rsidP="00700C07">
      <w:pPr>
        <w:spacing w:after="0" w:line="240" w:lineRule="auto"/>
        <w:ind w:firstLine="720"/>
        <w:jc w:val="both"/>
        <w:rPr>
          <w:szCs w:val="24"/>
        </w:rPr>
      </w:pPr>
      <w:r>
        <w:rPr>
          <w:szCs w:val="24"/>
        </w:rPr>
        <w:t xml:space="preserve">- </w:t>
      </w:r>
      <w:r w:rsidR="00775018">
        <w:rPr>
          <w:szCs w:val="24"/>
        </w:rPr>
        <w:t>s</w:t>
      </w:r>
      <w:r>
        <w:rPr>
          <w:szCs w:val="24"/>
        </w:rPr>
        <w:t>iekti maksimaliai išnaudoti technologinių naujovių ir informacinių sistemų galimybes, užtikrinti teikiamų paslaugų kokybę;</w:t>
      </w:r>
    </w:p>
    <w:p w14:paraId="312B2389" w14:textId="77777777" w:rsidR="00A2575F" w:rsidRDefault="00A2575F" w:rsidP="00700C07">
      <w:pPr>
        <w:spacing w:after="0" w:line="240" w:lineRule="auto"/>
        <w:ind w:firstLine="720"/>
        <w:jc w:val="both"/>
        <w:rPr>
          <w:szCs w:val="24"/>
        </w:rPr>
      </w:pPr>
      <w:r>
        <w:rPr>
          <w:szCs w:val="24"/>
        </w:rPr>
        <w:t xml:space="preserve">- </w:t>
      </w:r>
      <w:r w:rsidR="00775018">
        <w:rPr>
          <w:szCs w:val="24"/>
        </w:rPr>
        <w:t>t</w:t>
      </w:r>
      <w:r>
        <w:rPr>
          <w:szCs w:val="24"/>
        </w:rPr>
        <w:t>obulinti darbuotojų kvalifikaciją;</w:t>
      </w:r>
    </w:p>
    <w:p w14:paraId="5EFF1C5A" w14:textId="77777777" w:rsidR="00A2575F" w:rsidRDefault="00A2575F" w:rsidP="00700C07">
      <w:pPr>
        <w:spacing w:after="0" w:line="240" w:lineRule="auto"/>
        <w:ind w:firstLine="720"/>
        <w:jc w:val="both"/>
        <w:rPr>
          <w:szCs w:val="24"/>
        </w:rPr>
      </w:pPr>
      <w:r>
        <w:rPr>
          <w:szCs w:val="24"/>
        </w:rPr>
        <w:t xml:space="preserve">- </w:t>
      </w:r>
      <w:r w:rsidR="00775018">
        <w:rPr>
          <w:szCs w:val="24"/>
        </w:rPr>
        <w:t>o</w:t>
      </w:r>
      <w:r w:rsidRPr="000D4FBF">
        <w:rPr>
          <w:szCs w:val="24"/>
        </w:rPr>
        <w:t>ptimizuoti paslaugų teikimo ir valdymo są</w:t>
      </w:r>
      <w:r>
        <w:rPr>
          <w:szCs w:val="24"/>
        </w:rPr>
        <w:t>naudas;</w:t>
      </w:r>
    </w:p>
    <w:p w14:paraId="7BEFA3E0" w14:textId="77777777" w:rsidR="00A2575F" w:rsidRDefault="00A2575F" w:rsidP="00700C07">
      <w:pPr>
        <w:spacing w:after="0" w:line="240" w:lineRule="auto"/>
        <w:ind w:firstLine="720"/>
        <w:jc w:val="both"/>
        <w:rPr>
          <w:szCs w:val="24"/>
        </w:rPr>
      </w:pPr>
      <w:r>
        <w:rPr>
          <w:szCs w:val="24"/>
        </w:rPr>
        <w:t xml:space="preserve">- </w:t>
      </w:r>
      <w:r w:rsidR="00775018">
        <w:rPr>
          <w:szCs w:val="24"/>
        </w:rPr>
        <w:t>v</w:t>
      </w:r>
      <w:r>
        <w:rPr>
          <w:szCs w:val="24"/>
        </w:rPr>
        <w:t>isą savo veiklą vykdyti nepažeidžiant įstatymų ir teisės aktų.</w:t>
      </w:r>
    </w:p>
    <w:p w14:paraId="336EB9E4" w14:textId="77777777" w:rsidR="00945D08" w:rsidRDefault="00945D08" w:rsidP="00E761E8">
      <w:pPr>
        <w:spacing w:after="0" w:line="240" w:lineRule="auto"/>
        <w:ind w:firstLine="720"/>
        <w:jc w:val="both"/>
        <w:rPr>
          <w:color w:val="FF0000"/>
          <w:szCs w:val="24"/>
        </w:rPr>
      </w:pPr>
    </w:p>
    <w:p w14:paraId="39DE40DC" w14:textId="77777777" w:rsidR="00945D08" w:rsidRPr="00945D08" w:rsidRDefault="00945D08" w:rsidP="00945D0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bCs/>
          <w:szCs w:val="24"/>
        </w:rPr>
      </w:pPr>
      <w:r w:rsidRPr="00945D08">
        <w:rPr>
          <w:b/>
          <w:bCs/>
          <w:szCs w:val="24"/>
        </w:rPr>
        <w:t>BENDROVĖS SIEKTINI VEIKLOS EFEKTYVUMO RODIKLIAI</w:t>
      </w:r>
    </w:p>
    <w:p w14:paraId="1E6B1A61" w14:textId="77777777" w:rsidR="00E761E8" w:rsidRPr="00945D08" w:rsidRDefault="00E761E8" w:rsidP="00FC3336">
      <w:pPr>
        <w:spacing w:after="0" w:line="240" w:lineRule="auto"/>
        <w:ind w:firstLine="720"/>
        <w:jc w:val="both"/>
        <w:rPr>
          <w:szCs w:val="24"/>
        </w:rPr>
      </w:pPr>
      <w:r w:rsidRPr="00945D08">
        <w:rPr>
          <w:szCs w:val="24"/>
        </w:rPr>
        <w:t>Bendrovė 2021-2024 m. laikotarpyje siekia bendrų veiklos rodiklių, atitinkančių Bendrovės veiklos strategiją ir prisideda prie Telšių regiono savivaldybių strateginiuose planavimo dokumentuose numatytų tikslų pasiekimo :</w:t>
      </w:r>
    </w:p>
    <w:p w14:paraId="0DDFC8A5" w14:textId="77777777" w:rsidR="00E761E8" w:rsidRPr="00945D08" w:rsidRDefault="00E761E8" w:rsidP="00FC3336">
      <w:pPr>
        <w:numPr>
          <w:ilvl w:val="0"/>
          <w:numId w:val="7"/>
        </w:numPr>
        <w:spacing w:after="0" w:line="240" w:lineRule="auto"/>
        <w:jc w:val="both"/>
        <w:rPr>
          <w:szCs w:val="24"/>
        </w:rPr>
      </w:pPr>
      <w:r w:rsidRPr="00945D08">
        <w:t xml:space="preserve">Komunalinių atliekų, šalinamų sąvartynuose, kiekis (per metus) – 10 proc., </w:t>
      </w:r>
    </w:p>
    <w:p w14:paraId="5D210767" w14:textId="77777777" w:rsidR="00E761E8" w:rsidRPr="00945D08" w:rsidRDefault="00E761E8" w:rsidP="00FC3336">
      <w:pPr>
        <w:numPr>
          <w:ilvl w:val="0"/>
          <w:numId w:val="7"/>
        </w:numPr>
        <w:spacing w:after="0" w:line="240" w:lineRule="auto"/>
        <w:jc w:val="both"/>
        <w:rPr>
          <w:szCs w:val="24"/>
        </w:rPr>
      </w:pPr>
      <w:r w:rsidRPr="00945D08">
        <w:t>Vietinės rinkliavos už komunalinių atliekų tvarkymą surinkimas (per metus)- 95 proc.</w:t>
      </w:r>
    </w:p>
    <w:p w14:paraId="5725F3BA" w14:textId="77777777" w:rsidR="00E761E8" w:rsidRPr="00945D08" w:rsidRDefault="00E761E8" w:rsidP="00FC3336">
      <w:pPr>
        <w:numPr>
          <w:ilvl w:val="0"/>
          <w:numId w:val="7"/>
        </w:numPr>
        <w:spacing w:after="0" w:line="240" w:lineRule="auto"/>
        <w:jc w:val="both"/>
        <w:rPr>
          <w:szCs w:val="24"/>
        </w:rPr>
      </w:pPr>
      <w:r w:rsidRPr="00945D08">
        <w:t>Mechaninio apdorojimo gamykloje apdorojamų atliekų kiekis (per metus)- 30 000 t.</w:t>
      </w:r>
    </w:p>
    <w:p w14:paraId="66040354" w14:textId="77777777" w:rsidR="00E761E8" w:rsidRPr="00945D08" w:rsidRDefault="00E761E8" w:rsidP="000B3397">
      <w:pPr>
        <w:numPr>
          <w:ilvl w:val="0"/>
          <w:numId w:val="7"/>
        </w:numPr>
        <w:spacing w:after="0" w:line="240" w:lineRule="auto"/>
        <w:ind w:left="0" w:firstLine="720"/>
        <w:jc w:val="both"/>
        <w:rPr>
          <w:szCs w:val="24"/>
        </w:rPr>
      </w:pPr>
      <w:r w:rsidRPr="00945D08">
        <w:t>Suteiktų paslaugų apimties didėjimas: maisto ir virtuvės atliekų atskyrimas iš bendro atliekų srauto.</w:t>
      </w:r>
    </w:p>
    <w:p w14:paraId="4300A8C6" w14:textId="77777777" w:rsidR="00945D08" w:rsidRPr="00945D08" w:rsidRDefault="001841C6" w:rsidP="000B3397">
      <w:pPr>
        <w:numPr>
          <w:ilvl w:val="0"/>
          <w:numId w:val="7"/>
        </w:numPr>
        <w:spacing w:after="0" w:line="240" w:lineRule="auto"/>
        <w:ind w:left="0" w:firstLine="720"/>
        <w:jc w:val="both"/>
        <w:rPr>
          <w:sz w:val="22"/>
          <w:lang w:eastAsia="lt-LT"/>
        </w:rPr>
      </w:pPr>
      <w:r w:rsidRPr="00945D08">
        <w:lastRenderedPageBreak/>
        <w:t xml:space="preserve">Veiklos sąnaudų lygis  </w:t>
      </w:r>
      <w:r w:rsidRPr="00945D08">
        <w:rPr>
          <w:lang w:eastAsia="lt-LT"/>
        </w:rPr>
        <w:t>≤ 15 proc. (</w:t>
      </w:r>
      <w:r w:rsidRPr="00945D08">
        <w:rPr>
          <w:sz w:val="22"/>
          <w:lang w:eastAsia="lt-LT"/>
        </w:rPr>
        <w:t>Veiklos sąnaudų lygis = veiklos sąnaudos/pardavimų pajamos*100).</w:t>
      </w:r>
    </w:p>
    <w:p w14:paraId="0B57860E" w14:textId="77777777" w:rsidR="00E761E8" w:rsidRPr="00945D08" w:rsidRDefault="00E761E8" w:rsidP="00FC3336">
      <w:pPr>
        <w:numPr>
          <w:ilvl w:val="0"/>
          <w:numId w:val="7"/>
        </w:numPr>
        <w:spacing w:after="0" w:line="240" w:lineRule="auto"/>
        <w:jc w:val="both"/>
        <w:rPr>
          <w:sz w:val="22"/>
          <w:lang w:eastAsia="lt-LT"/>
        </w:rPr>
      </w:pPr>
      <w:r w:rsidRPr="00945D08">
        <w:t xml:space="preserve">Papildomų finansavimo šaltinių pritraukimas, per 4 metus – 600 tūkst. Eur. </w:t>
      </w:r>
    </w:p>
    <w:p w14:paraId="37BE7D8F" w14:textId="77777777" w:rsidR="00E761E8" w:rsidRPr="00945D08" w:rsidRDefault="00E761E8" w:rsidP="000B3397">
      <w:pPr>
        <w:numPr>
          <w:ilvl w:val="0"/>
          <w:numId w:val="7"/>
        </w:numPr>
        <w:spacing w:after="0" w:line="240" w:lineRule="auto"/>
        <w:ind w:left="0" w:firstLine="720"/>
        <w:jc w:val="both"/>
        <w:rPr>
          <w:szCs w:val="24"/>
        </w:rPr>
      </w:pPr>
      <w:r w:rsidRPr="00945D08">
        <w:t>Bendrasis pelningumas. Bendrasis pelningumas=(pardavimo pajamos-pardavimo savikaina/ pardavimo pajamos)*100 (per metus)</w:t>
      </w:r>
      <w:r w:rsidR="00945D08" w:rsidRPr="00945D08">
        <w:t xml:space="preserve"> </w:t>
      </w:r>
      <w:r w:rsidRPr="00945D08">
        <w:t>- 25 proc.</w:t>
      </w:r>
    </w:p>
    <w:tbl>
      <w:tblPr>
        <w:tblW w:w="9611" w:type="dxa"/>
        <w:tblInd w:w="-5" w:type="dxa"/>
        <w:tblLook w:val="04A0" w:firstRow="1" w:lastRow="0" w:firstColumn="1" w:lastColumn="0" w:noHBand="0" w:noVBand="1"/>
      </w:tblPr>
      <w:tblGrid>
        <w:gridCol w:w="576"/>
        <w:gridCol w:w="4034"/>
        <w:gridCol w:w="2181"/>
        <w:gridCol w:w="2820"/>
      </w:tblGrid>
      <w:tr w:rsidR="00592956" w:rsidRPr="00592956" w14:paraId="088FA094" w14:textId="77777777" w:rsidTr="00945D08">
        <w:trPr>
          <w:trHeight w:val="331"/>
        </w:trPr>
        <w:tc>
          <w:tcPr>
            <w:tcW w:w="576" w:type="dxa"/>
            <w:vAlign w:val="center"/>
          </w:tcPr>
          <w:p w14:paraId="21E3B2D0" w14:textId="77777777" w:rsidR="00592956" w:rsidRPr="00592956" w:rsidRDefault="00592956" w:rsidP="00FC3336">
            <w:pPr>
              <w:spacing w:after="0" w:line="240" w:lineRule="auto"/>
              <w:jc w:val="center"/>
              <w:rPr>
                <w:bCs/>
                <w:color w:val="FF0000"/>
                <w:lang w:eastAsia="lt-LT"/>
              </w:rPr>
            </w:pPr>
          </w:p>
        </w:tc>
        <w:tc>
          <w:tcPr>
            <w:tcW w:w="4034" w:type="dxa"/>
            <w:vAlign w:val="center"/>
          </w:tcPr>
          <w:p w14:paraId="374FA390" w14:textId="77777777" w:rsidR="00592956" w:rsidRPr="003B5D5F" w:rsidRDefault="00592956" w:rsidP="00FC3336">
            <w:pPr>
              <w:spacing w:after="0" w:line="240" w:lineRule="auto"/>
              <w:jc w:val="both"/>
              <w:rPr>
                <w:b/>
                <w:bCs/>
                <w:color w:val="FF0000"/>
                <w:lang w:eastAsia="lt-LT"/>
              </w:rPr>
            </w:pPr>
          </w:p>
        </w:tc>
        <w:tc>
          <w:tcPr>
            <w:tcW w:w="2181" w:type="dxa"/>
            <w:vAlign w:val="center"/>
          </w:tcPr>
          <w:p w14:paraId="0542A887" w14:textId="77777777" w:rsidR="00592956" w:rsidRPr="00592956" w:rsidRDefault="00592956" w:rsidP="00FC3336">
            <w:pPr>
              <w:spacing w:after="0" w:line="240" w:lineRule="auto"/>
              <w:jc w:val="center"/>
              <w:rPr>
                <w:color w:val="FF0000"/>
                <w:lang w:eastAsia="lt-LT"/>
              </w:rPr>
            </w:pPr>
          </w:p>
        </w:tc>
        <w:tc>
          <w:tcPr>
            <w:tcW w:w="2820" w:type="dxa"/>
            <w:vAlign w:val="center"/>
          </w:tcPr>
          <w:p w14:paraId="6947F505" w14:textId="77777777" w:rsidR="00592956" w:rsidRPr="00592956" w:rsidRDefault="00592956" w:rsidP="00FC3336">
            <w:pPr>
              <w:spacing w:after="0" w:line="240" w:lineRule="auto"/>
              <w:jc w:val="both"/>
              <w:rPr>
                <w:color w:val="FF0000"/>
                <w:sz w:val="22"/>
                <w:lang w:eastAsia="lt-LT"/>
              </w:rPr>
            </w:pPr>
          </w:p>
        </w:tc>
      </w:tr>
    </w:tbl>
    <w:p w14:paraId="0910067D" w14:textId="77777777" w:rsidR="003247B6" w:rsidRDefault="00113CEC" w:rsidP="00FC33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0"/>
        </w:rPr>
      </w:pPr>
      <w:r>
        <w:rPr>
          <w:szCs w:val="20"/>
        </w:rPr>
        <w:t>-</w:t>
      </w:r>
      <w:r w:rsidR="003247B6" w:rsidRPr="00A00D2F">
        <w:rPr>
          <w:szCs w:val="20"/>
        </w:rPr>
        <w:t>Teigiamai įvertint</w:t>
      </w:r>
      <w:r w:rsidR="003247B6">
        <w:rPr>
          <w:szCs w:val="20"/>
        </w:rPr>
        <w:t>as</w:t>
      </w:r>
      <w:r w:rsidR="003247B6" w:rsidRPr="00A00D2F">
        <w:rPr>
          <w:szCs w:val="20"/>
        </w:rPr>
        <w:t xml:space="preserve"> rodikli</w:t>
      </w:r>
      <w:r w:rsidR="003247B6">
        <w:rPr>
          <w:szCs w:val="20"/>
        </w:rPr>
        <w:t>s</w:t>
      </w:r>
      <w:r w:rsidR="003247B6" w:rsidRPr="00A00D2F">
        <w:rPr>
          <w:szCs w:val="20"/>
        </w:rPr>
        <w:t xml:space="preserve"> suteikia teisę</w:t>
      </w:r>
      <w:r w:rsidR="003247B6">
        <w:rPr>
          <w:szCs w:val="20"/>
        </w:rPr>
        <w:t xml:space="preserve"> Bendrovės direktoriui</w:t>
      </w:r>
      <w:r w:rsidR="003247B6" w:rsidRPr="00A00D2F">
        <w:rPr>
          <w:szCs w:val="20"/>
        </w:rPr>
        <w:t xml:space="preserve"> į papildomą </w:t>
      </w:r>
      <w:r w:rsidR="003247B6">
        <w:rPr>
          <w:szCs w:val="20"/>
        </w:rPr>
        <w:t>7,14</w:t>
      </w:r>
      <w:r w:rsidR="003247B6" w:rsidRPr="00A00D2F">
        <w:rPr>
          <w:szCs w:val="20"/>
        </w:rPr>
        <w:t xml:space="preserve"> proc. pastoviosios dalies dydžio kintamos dalies priedą. Maksimalus kintamos dalies dydis, įgyvendinus vis</w:t>
      </w:r>
      <w:r w:rsidR="003247B6">
        <w:rPr>
          <w:szCs w:val="20"/>
        </w:rPr>
        <w:t>ų</w:t>
      </w:r>
      <w:r w:rsidR="003247B6" w:rsidRPr="00A00D2F">
        <w:rPr>
          <w:szCs w:val="20"/>
        </w:rPr>
        <w:t xml:space="preserve"> rodiklių reikalavimus, negali viršyti 50 procentų pastoviosios dalies.</w:t>
      </w:r>
    </w:p>
    <w:p w14:paraId="46D5B024" w14:textId="77777777" w:rsidR="003247B6" w:rsidRDefault="003247B6" w:rsidP="00FC3336">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ab/>
      </w:r>
      <w:r w:rsidR="00113CEC">
        <w:t>-</w:t>
      </w:r>
      <w:r>
        <w:t>Bendrovei</w:t>
      </w:r>
      <w:r w:rsidRPr="007F32F5">
        <w:t xml:space="preserve"> </w:t>
      </w:r>
      <w:r w:rsidRPr="007F32F5">
        <w:rPr>
          <w:lang w:eastAsia="lt-LT"/>
        </w:rPr>
        <w:t xml:space="preserve"> </w:t>
      </w:r>
      <w:r w:rsidRPr="007F32F5">
        <w:t xml:space="preserve">nepasiekus nei vieno nustatyto rodiklio, </w:t>
      </w:r>
      <w:r>
        <w:t>Įmonės</w:t>
      </w:r>
      <w:r w:rsidRPr="007F32F5">
        <w:t xml:space="preserve"> vadovui mėnesinės algos kintamoji dalis nenustatoma.</w:t>
      </w:r>
    </w:p>
    <w:p w14:paraId="0ED340E7" w14:textId="77777777" w:rsidR="00C86C12" w:rsidRPr="001E201E" w:rsidRDefault="00C86C12" w:rsidP="00FC33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bookmarkStart w:id="0" w:name="_Hlk46134385"/>
      <w:r>
        <w:t>-Bendrovės</w:t>
      </w:r>
      <w:r w:rsidRPr="001E201E">
        <w:rPr>
          <w:lang w:eastAsia="lt-LT"/>
        </w:rPr>
        <w:t xml:space="preserve"> </w:t>
      </w:r>
      <w:bookmarkEnd w:id="0"/>
      <w:r w:rsidRPr="001E201E">
        <w:t>vadova</w:t>
      </w:r>
      <w:r>
        <w:t>s</w:t>
      </w:r>
      <w:r w:rsidRPr="001E201E">
        <w:t xml:space="preserve"> kasmet ne vėliau kaip iki kovo 20 d. </w:t>
      </w:r>
      <w:r>
        <w:t>Bendrovės</w:t>
      </w:r>
      <w:r w:rsidRPr="001E201E">
        <w:t xml:space="preserve"> valdyb</w:t>
      </w:r>
      <w:r>
        <w:t>ai</w:t>
      </w:r>
      <w:r w:rsidRPr="001E201E">
        <w:t xml:space="preserve"> teikia praėjusių finansinių metų veiklos ataskaitą ir informaciją apie nustatytų rodiklių (užduočių), siektinų finansinių veiklos efektyvumo rodiklių pagal lūkesčių rašt</w:t>
      </w:r>
      <w:r>
        <w:t>ą</w:t>
      </w:r>
      <w:r w:rsidRPr="001E201E">
        <w:t xml:space="preserve"> įvykdymą.</w:t>
      </w:r>
    </w:p>
    <w:p w14:paraId="596DA001" w14:textId="77777777" w:rsidR="00C86C12" w:rsidRPr="001E201E" w:rsidRDefault="00C86C12" w:rsidP="00FC33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t>-Bendrovės</w:t>
      </w:r>
      <w:r w:rsidRPr="001E201E">
        <w:t xml:space="preserve"> valdyba įvertina</w:t>
      </w:r>
      <w:r w:rsidR="007971FE">
        <w:t xml:space="preserve"> </w:t>
      </w:r>
      <w:r w:rsidR="007971FE" w:rsidRPr="001E201E">
        <w:t>praėjusių finansinių metų veiklos ataskaitą ir informaciją apie nustatytų rodiklių (užduočių), siektinų finansinių veiklos efektyvumo rodiklių pagal lūkesčių rašt</w:t>
      </w:r>
      <w:r w:rsidR="007971FE">
        <w:t>ą</w:t>
      </w:r>
      <w:r w:rsidR="007971FE" w:rsidRPr="001E201E">
        <w:t xml:space="preserve"> įvykdymą</w:t>
      </w:r>
      <w:r w:rsidRPr="001E201E">
        <w:t xml:space="preserve"> ir iki einamųjų metų kovo 31 d.</w:t>
      </w:r>
      <w:r w:rsidRPr="001E201E">
        <w:rPr>
          <w:lang w:eastAsia="lt-LT"/>
        </w:rPr>
        <w:t xml:space="preserve"> </w:t>
      </w:r>
      <w:r w:rsidRPr="001E201E">
        <w:t>nustato vadovui algos kintamąją dalį.</w:t>
      </w:r>
      <w:r w:rsidRPr="001E201E">
        <w:rPr>
          <w:lang w:eastAsia="lt-LT"/>
        </w:rPr>
        <w:t xml:space="preserve"> </w:t>
      </w:r>
      <w:r w:rsidRPr="001E201E">
        <w:t>Mėnesinės algos kintamosios dalies dydis nustatomas įvertinus praėjusių kalendorinių metų rodiklių pagal lūkesčių raštus įvykdymą ir tvirtinamas vieniems metams nuo einamųjų metų balandžio1 d. iki kitų metų kovo 31 d.</w:t>
      </w:r>
    </w:p>
    <w:p w14:paraId="5DA02825" w14:textId="77777777" w:rsidR="00FC3336" w:rsidRDefault="00FC3336" w:rsidP="00FA59A5">
      <w:pPr>
        <w:pStyle w:val="Antrat2"/>
        <w:ind w:left="0" w:firstLine="851"/>
        <w:jc w:val="both"/>
      </w:pPr>
    </w:p>
    <w:p w14:paraId="6430EEDA" w14:textId="77777777" w:rsidR="00A2575F" w:rsidRDefault="00A2575F" w:rsidP="00FA59A5">
      <w:pPr>
        <w:pStyle w:val="Antrat2"/>
        <w:ind w:left="0" w:firstLine="851"/>
        <w:jc w:val="both"/>
      </w:pPr>
      <w:r w:rsidRPr="00DB5564">
        <w:t>BENDROVEI</w:t>
      </w:r>
      <w:r w:rsidRPr="00DB5564">
        <w:rPr>
          <w:spacing w:val="1"/>
        </w:rPr>
        <w:t xml:space="preserve"> </w:t>
      </w:r>
      <w:r w:rsidRPr="00DB5564">
        <w:t>KELIAMI</w:t>
      </w:r>
      <w:r w:rsidRPr="00DB5564">
        <w:rPr>
          <w:spacing w:val="-13"/>
        </w:rPr>
        <w:t xml:space="preserve"> </w:t>
      </w:r>
      <w:r w:rsidRPr="00DB5564">
        <w:t>TIKSLAI</w:t>
      </w:r>
    </w:p>
    <w:p w14:paraId="4448121D" w14:textId="77777777" w:rsidR="00A2575F" w:rsidRPr="00DB5564" w:rsidRDefault="00A2575F" w:rsidP="00700C07">
      <w:pPr>
        <w:pStyle w:val="Antrat2"/>
        <w:ind w:left="1135"/>
        <w:jc w:val="both"/>
      </w:pPr>
    </w:p>
    <w:p w14:paraId="1BEBB21D" w14:textId="77777777" w:rsidR="00A2575F" w:rsidRPr="00DB5564" w:rsidRDefault="00A2575F" w:rsidP="00700C07">
      <w:pPr>
        <w:pStyle w:val="Sraopastraipa"/>
        <w:widowControl w:val="0"/>
        <w:numPr>
          <w:ilvl w:val="0"/>
          <w:numId w:val="3"/>
        </w:numPr>
        <w:tabs>
          <w:tab w:val="left" w:pos="1381"/>
        </w:tabs>
        <w:autoSpaceDE w:val="0"/>
        <w:autoSpaceDN w:val="0"/>
        <w:spacing w:after="0" w:line="240" w:lineRule="auto"/>
        <w:ind w:right="145" w:firstLine="848"/>
        <w:contextualSpacing w:val="0"/>
        <w:jc w:val="both"/>
        <w:rPr>
          <w:rFonts w:ascii="Times New Roman" w:hAnsi="Times New Roman"/>
          <w:sz w:val="24"/>
          <w:szCs w:val="24"/>
        </w:rPr>
      </w:pPr>
      <w:r w:rsidRPr="00DB5564">
        <w:rPr>
          <w:rFonts w:ascii="Times New Roman" w:hAnsi="Times New Roman"/>
          <w:b/>
          <w:sz w:val="24"/>
          <w:szCs w:val="24"/>
        </w:rPr>
        <w:t xml:space="preserve">Ilgalaikė nauda Akcininkams. </w:t>
      </w:r>
      <w:r w:rsidRPr="00DB5564">
        <w:rPr>
          <w:rFonts w:ascii="Times New Roman" w:hAnsi="Times New Roman"/>
          <w:sz w:val="24"/>
          <w:szCs w:val="24"/>
        </w:rPr>
        <w:t>Siekiama, kad Bendrovė užtikrintų patikimą, kokybišką</w:t>
      </w:r>
      <w:r>
        <w:rPr>
          <w:rFonts w:ascii="Times New Roman" w:hAnsi="Times New Roman"/>
          <w:sz w:val="24"/>
          <w:szCs w:val="24"/>
        </w:rPr>
        <w:t>,</w:t>
      </w:r>
      <w:r w:rsidRPr="00DB5564">
        <w:rPr>
          <w:rFonts w:ascii="Times New Roman" w:hAnsi="Times New Roman"/>
          <w:spacing w:val="2"/>
          <w:sz w:val="24"/>
          <w:szCs w:val="24"/>
        </w:rPr>
        <w:t xml:space="preserve"> </w:t>
      </w:r>
      <w:r w:rsidRPr="00DB5564">
        <w:rPr>
          <w:rFonts w:ascii="Times New Roman" w:hAnsi="Times New Roman"/>
          <w:sz w:val="24"/>
          <w:szCs w:val="24"/>
        </w:rPr>
        <w:t>nenutrūkstamą</w:t>
      </w:r>
      <w:r>
        <w:rPr>
          <w:rFonts w:ascii="Times New Roman" w:hAnsi="Times New Roman"/>
          <w:sz w:val="24"/>
          <w:szCs w:val="24"/>
        </w:rPr>
        <w:t xml:space="preserve"> ir</w:t>
      </w:r>
      <w:r w:rsidRPr="00DB5564">
        <w:rPr>
          <w:rFonts w:ascii="Times New Roman" w:hAnsi="Times New Roman"/>
          <w:spacing w:val="19"/>
          <w:sz w:val="24"/>
          <w:szCs w:val="24"/>
        </w:rPr>
        <w:t xml:space="preserve"> </w:t>
      </w:r>
      <w:r w:rsidRPr="00DB5564">
        <w:rPr>
          <w:rFonts w:ascii="Times New Roman" w:hAnsi="Times New Roman"/>
          <w:sz w:val="24"/>
          <w:szCs w:val="24"/>
        </w:rPr>
        <w:t>mažiausiomis sąnaudomis paslaugų</w:t>
      </w:r>
      <w:r w:rsidRPr="00DB5564">
        <w:rPr>
          <w:rFonts w:ascii="Times New Roman" w:hAnsi="Times New Roman"/>
          <w:spacing w:val="8"/>
          <w:sz w:val="24"/>
          <w:szCs w:val="24"/>
        </w:rPr>
        <w:t xml:space="preserve"> </w:t>
      </w:r>
      <w:r w:rsidRPr="00DB5564">
        <w:rPr>
          <w:rFonts w:ascii="Times New Roman" w:hAnsi="Times New Roman"/>
          <w:sz w:val="24"/>
          <w:szCs w:val="24"/>
        </w:rPr>
        <w:t>teikimą</w:t>
      </w:r>
      <w:r w:rsidRPr="00DB5564">
        <w:rPr>
          <w:rFonts w:ascii="Times New Roman" w:hAnsi="Times New Roman"/>
          <w:spacing w:val="-4"/>
          <w:sz w:val="24"/>
          <w:szCs w:val="24"/>
        </w:rPr>
        <w:t xml:space="preserve"> Telšių</w:t>
      </w:r>
      <w:r w:rsidRPr="00DB5564">
        <w:rPr>
          <w:rFonts w:ascii="Times New Roman" w:hAnsi="Times New Roman"/>
          <w:spacing w:val="2"/>
          <w:sz w:val="24"/>
          <w:szCs w:val="24"/>
        </w:rPr>
        <w:t xml:space="preserve"> </w:t>
      </w:r>
      <w:r w:rsidRPr="00DB5564">
        <w:rPr>
          <w:rFonts w:ascii="Times New Roman" w:hAnsi="Times New Roman"/>
          <w:sz w:val="24"/>
          <w:szCs w:val="24"/>
        </w:rPr>
        <w:t>regiono</w:t>
      </w:r>
      <w:r w:rsidRPr="00DB5564">
        <w:rPr>
          <w:rFonts w:ascii="Times New Roman" w:hAnsi="Times New Roman"/>
          <w:spacing w:val="8"/>
          <w:sz w:val="24"/>
          <w:szCs w:val="24"/>
        </w:rPr>
        <w:t xml:space="preserve"> </w:t>
      </w:r>
      <w:r w:rsidRPr="00DB5564">
        <w:rPr>
          <w:rFonts w:ascii="Times New Roman" w:hAnsi="Times New Roman"/>
          <w:sz w:val="24"/>
          <w:szCs w:val="24"/>
        </w:rPr>
        <w:t>fiziniams</w:t>
      </w:r>
      <w:r w:rsidRPr="00DB5564">
        <w:rPr>
          <w:rFonts w:ascii="Times New Roman" w:hAnsi="Times New Roman"/>
          <w:spacing w:val="3"/>
          <w:sz w:val="24"/>
          <w:szCs w:val="24"/>
        </w:rPr>
        <w:t xml:space="preserve"> </w:t>
      </w:r>
      <w:r w:rsidRPr="00DB5564">
        <w:rPr>
          <w:rFonts w:ascii="Times New Roman" w:hAnsi="Times New Roman"/>
          <w:sz w:val="24"/>
          <w:szCs w:val="24"/>
        </w:rPr>
        <w:t>ir</w:t>
      </w:r>
      <w:r w:rsidRPr="00DB5564">
        <w:rPr>
          <w:rFonts w:ascii="Times New Roman" w:hAnsi="Times New Roman"/>
          <w:spacing w:val="-6"/>
          <w:sz w:val="24"/>
          <w:szCs w:val="24"/>
        </w:rPr>
        <w:t xml:space="preserve"> </w:t>
      </w:r>
      <w:r w:rsidRPr="00DB5564">
        <w:rPr>
          <w:rFonts w:ascii="Times New Roman" w:hAnsi="Times New Roman"/>
          <w:sz w:val="24"/>
          <w:szCs w:val="24"/>
        </w:rPr>
        <w:t>juridiniams</w:t>
      </w:r>
      <w:r w:rsidRPr="00DB5564">
        <w:rPr>
          <w:rFonts w:ascii="Times New Roman" w:hAnsi="Times New Roman"/>
          <w:spacing w:val="8"/>
          <w:sz w:val="24"/>
          <w:szCs w:val="24"/>
        </w:rPr>
        <w:t xml:space="preserve"> </w:t>
      </w:r>
      <w:r w:rsidRPr="00DB5564">
        <w:rPr>
          <w:rFonts w:ascii="Times New Roman" w:hAnsi="Times New Roman"/>
          <w:sz w:val="24"/>
          <w:szCs w:val="24"/>
        </w:rPr>
        <w:t>asmenims.</w:t>
      </w:r>
    </w:p>
    <w:p w14:paraId="3C1CB244" w14:textId="77777777" w:rsidR="00A2575F" w:rsidRPr="00DB5564" w:rsidRDefault="00A2575F" w:rsidP="00700C07">
      <w:pPr>
        <w:pStyle w:val="Sraopastraipa"/>
        <w:widowControl w:val="0"/>
        <w:numPr>
          <w:ilvl w:val="0"/>
          <w:numId w:val="3"/>
        </w:numPr>
        <w:tabs>
          <w:tab w:val="left" w:pos="1478"/>
        </w:tabs>
        <w:autoSpaceDE w:val="0"/>
        <w:autoSpaceDN w:val="0"/>
        <w:spacing w:after="0" w:line="240" w:lineRule="auto"/>
        <w:ind w:left="292" w:right="137" w:firstLine="850"/>
        <w:contextualSpacing w:val="0"/>
        <w:jc w:val="both"/>
        <w:rPr>
          <w:rFonts w:ascii="Times New Roman" w:hAnsi="Times New Roman"/>
          <w:sz w:val="24"/>
          <w:szCs w:val="24"/>
        </w:rPr>
      </w:pPr>
      <w:r w:rsidRPr="00DB5564">
        <w:rPr>
          <w:rFonts w:ascii="Times New Roman" w:hAnsi="Times New Roman"/>
          <w:b/>
          <w:sz w:val="24"/>
          <w:szCs w:val="24"/>
        </w:rPr>
        <w:t>Akcininkų</w:t>
      </w:r>
      <w:r w:rsidRPr="00DB5564">
        <w:rPr>
          <w:rFonts w:ascii="Times New Roman" w:hAnsi="Times New Roman"/>
          <w:b/>
          <w:spacing w:val="1"/>
          <w:sz w:val="24"/>
          <w:szCs w:val="24"/>
        </w:rPr>
        <w:t xml:space="preserve"> </w:t>
      </w:r>
      <w:r w:rsidRPr="00DB5564">
        <w:rPr>
          <w:rFonts w:ascii="Times New Roman" w:hAnsi="Times New Roman"/>
          <w:b/>
          <w:sz w:val="24"/>
          <w:szCs w:val="24"/>
        </w:rPr>
        <w:t>svarbių</w:t>
      </w:r>
      <w:r w:rsidRPr="00DB5564">
        <w:rPr>
          <w:rFonts w:ascii="Times New Roman" w:hAnsi="Times New Roman"/>
          <w:b/>
          <w:spacing w:val="1"/>
          <w:sz w:val="24"/>
          <w:szCs w:val="24"/>
        </w:rPr>
        <w:t xml:space="preserve"> </w:t>
      </w:r>
      <w:r w:rsidRPr="00DB5564">
        <w:rPr>
          <w:rFonts w:ascii="Times New Roman" w:hAnsi="Times New Roman"/>
          <w:b/>
          <w:sz w:val="24"/>
          <w:szCs w:val="24"/>
        </w:rPr>
        <w:t>funkcijų</w:t>
      </w:r>
      <w:r w:rsidRPr="00DB5564">
        <w:rPr>
          <w:rFonts w:ascii="Times New Roman" w:hAnsi="Times New Roman"/>
          <w:b/>
          <w:spacing w:val="1"/>
          <w:sz w:val="24"/>
          <w:szCs w:val="24"/>
        </w:rPr>
        <w:t xml:space="preserve"> </w:t>
      </w:r>
      <w:r w:rsidRPr="00DB5564">
        <w:rPr>
          <w:rFonts w:ascii="Times New Roman" w:hAnsi="Times New Roman"/>
          <w:b/>
          <w:sz w:val="24"/>
          <w:szCs w:val="24"/>
        </w:rPr>
        <w:t>užtikrinimas.</w:t>
      </w:r>
      <w:r w:rsidRPr="00DB5564">
        <w:rPr>
          <w:rFonts w:ascii="Times New Roman" w:hAnsi="Times New Roman"/>
          <w:b/>
          <w:spacing w:val="1"/>
          <w:sz w:val="24"/>
          <w:szCs w:val="24"/>
        </w:rPr>
        <w:t xml:space="preserve"> </w:t>
      </w:r>
      <w:r w:rsidRPr="00DB5564">
        <w:rPr>
          <w:rFonts w:ascii="Times New Roman" w:hAnsi="Times New Roman"/>
          <w:sz w:val="24"/>
          <w:szCs w:val="24"/>
        </w:rPr>
        <w:t>Bendrovė turi užtikrinti jai akcininko pavestos Savivaldybės savarankiškosios funkcijos įgyvendinimą ir patikimai bei saugiai vykdyti komunalinių atliekų tvarkymą</w:t>
      </w:r>
      <w:r w:rsidRPr="00DB5564">
        <w:rPr>
          <w:rFonts w:ascii="Times New Roman" w:hAnsi="Times New Roman"/>
          <w:spacing w:val="1"/>
          <w:sz w:val="24"/>
          <w:szCs w:val="24"/>
        </w:rPr>
        <w:t xml:space="preserve"> </w:t>
      </w:r>
      <w:r w:rsidRPr="00DB5564">
        <w:rPr>
          <w:rFonts w:ascii="Times New Roman" w:hAnsi="Times New Roman"/>
          <w:sz w:val="24"/>
          <w:szCs w:val="24"/>
        </w:rPr>
        <w:t>Telšių</w:t>
      </w:r>
      <w:r w:rsidRPr="00DB5564">
        <w:rPr>
          <w:rFonts w:ascii="Times New Roman" w:hAnsi="Times New Roman"/>
          <w:spacing w:val="1"/>
          <w:sz w:val="24"/>
          <w:szCs w:val="24"/>
        </w:rPr>
        <w:t xml:space="preserve"> </w:t>
      </w:r>
      <w:r w:rsidRPr="00DB5564">
        <w:rPr>
          <w:rFonts w:ascii="Times New Roman" w:hAnsi="Times New Roman"/>
          <w:sz w:val="24"/>
          <w:szCs w:val="24"/>
        </w:rPr>
        <w:t>regiono</w:t>
      </w:r>
      <w:r w:rsidRPr="00DB5564">
        <w:rPr>
          <w:rFonts w:ascii="Times New Roman" w:hAnsi="Times New Roman"/>
          <w:spacing w:val="1"/>
          <w:sz w:val="24"/>
          <w:szCs w:val="24"/>
        </w:rPr>
        <w:t xml:space="preserve"> </w:t>
      </w:r>
      <w:r w:rsidRPr="00DB5564">
        <w:rPr>
          <w:rFonts w:ascii="Times New Roman" w:hAnsi="Times New Roman"/>
          <w:sz w:val="24"/>
          <w:szCs w:val="24"/>
        </w:rPr>
        <w:t>atliekų</w:t>
      </w:r>
      <w:r w:rsidRPr="00DB5564">
        <w:rPr>
          <w:rFonts w:ascii="Times New Roman" w:hAnsi="Times New Roman"/>
          <w:spacing w:val="1"/>
          <w:sz w:val="24"/>
          <w:szCs w:val="24"/>
        </w:rPr>
        <w:t xml:space="preserve"> </w:t>
      </w:r>
      <w:r w:rsidRPr="00DB5564">
        <w:rPr>
          <w:rFonts w:ascii="Times New Roman" w:hAnsi="Times New Roman"/>
          <w:sz w:val="24"/>
          <w:szCs w:val="24"/>
        </w:rPr>
        <w:t>tvarkymo</w:t>
      </w:r>
      <w:r w:rsidRPr="00DB5564">
        <w:rPr>
          <w:rFonts w:ascii="Times New Roman" w:hAnsi="Times New Roman"/>
          <w:spacing w:val="1"/>
          <w:sz w:val="24"/>
          <w:szCs w:val="24"/>
        </w:rPr>
        <w:t xml:space="preserve"> </w:t>
      </w:r>
      <w:r w:rsidRPr="00DB5564">
        <w:rPr>
          <w:rFonts w:ascii="Times New Roman" w:hAnsi="Times New Roman"/>
          <w:sz w:val="24"/>
          <w:szCs w:val="24"/>
        </w:rPr>
        <w:t>įrenginiuose.</w:t>
      </w:r>
      <w:r w:rsidRPr="00DB5564">
        <w:rPr>
          <w:rFonts w:ascii="Times New Roman" w:hAnsi="Times New Roman"/>
          <w:spacing w:val="1"/>
          <w:sz w:val="24"/>
          <w:szCs w:val="24"/>
        </w:rPr>
        <w:t xml:space="preserve"> </w:t>
      </w:r>
      <w:r w:rsidRPr="00DB5564">
        <w:rPr>
          <w:rFonts w:ascii="Times New Roman" w:hAnsi="Times New Roman"/>
          <w:sz w:val="24"/>
          <w:szCs w:val="24"/>
        </w:rPr>
        <w:t>Tikimasi, kad toliau bus plėtojama ir atnaujinama infrastruktūra, turima technika ir diegiama pažangi programinė įranga. Bendrovės</w:t>
      </w:r>
      <w:r w:rsidRPr="00DB5564">
        <w:rPr>
          <w:rFonts w:ascii="Times New Roman" w:hAnsi="Times New Roman"/>
          <w:spacing w:val="1"/>
          <w:sz w:val="24"/>
          <w:szCs w:val="24"/>
        </w:rPr>
        <w:t xml:space="preserve"> </w:t>
      </w:r>
      <w:r w:rsidRPr="00DB5564">
        <w:rPr>
          <w:rFonts w:ascii="Times New Roman" w:hAnsi="Times New Roman"/>
          <w:sz w:val="24"/>
          <w:szCs w:val="24"/>
        </w:rPr>
        <w:t>valdymo</w:t>
      </w:r>
      <w:r w:rsidRPr="00DB5564">
        <w:rPr>
          <w:rFonts w:ascii="Times New Roman" w:hAnsi="Times New Roman"/>
          <w:spacing w:val="1"/>
          <w:sz w:val="24"/>
          <w:szCs w:val="24"/>
        </w:rPr>
        <w:t xml:space="preserve"> </w:t>
      </w:r>
      <w:r w:rsidRPr="00DB5564">
        <w:rPr>
          <w:rFonts w:ascii="Times New Roman" w:hAnsi="Times New Roman"/>
          <w:sz w:val="24"/>
          <w:szCs w:val="24"/>
        </w:rPr>
        <w:t>organai</w:t>
      </w:r>
      <w:r w:rsidRPr="00DB5564">
        <w:rPr>
          <w:rFonts w:ascii="Times New Roman" w:hAnsi="Times New Roman"/>
          <w:spacing w:val="1"/>
          <w:sz w:val="24"/>
          <w:szCs w:val="24"/>
        </w:rPr>
        <w:t xml:space="preserve"> </w:t>
      </w:r>
      <w:r w:rsidRPr="00DB5564">
        <w:rPr>
          <w:rFonts w:ascii="Times New Roman" w:hAnsi="Times New Roman"/>
          <w:sz w:val="24"/>
          <w:szCs w:val="24"/>
        </w:rPr>
        <w:t>privalo</w:t>
      </w:r>
      <w:r w:rsidRPr="00DB5564">
        <w:rPr>
          <w:rFonts w:ascii="Times New Roman" w:hAnsi="Times New Roman"/>
          <w:spacing w:val="1"/>
          <w:sz w:val="24"/>
          <w:szCs w:val="24"/>
        </w:rPr>
        <w:t xml:space="preserve"> </w:t>
      </w:r>
      <w:r w:rsidRPr="00DB5564">
        <w:rPr>
          <w:rFonts w:ascii="Times New Roman" w:hAnsi="Times New Roman"/>
          <w:sz w:val="24"/>
          <w:szCs w:val="24"/>
        </w:rPr>
        <w:t>dėti visas</w:t>
      </w:r>
      <w:r w:rsidRPr="00DB5564">
        <w:rPr>
          <w:rFonts w:ascii="Times New Roman" w:hAnsi="Times New Roman"/>
          <w:spacing w:val="1"/>
          <w:sz w:val="24"/>
          <w:szCs w:val="24"/>
        </w:rPr>
        <w:t xml:space="preserve"> </w:t>
      </w:r>
      <w:r w:rsidRPr="00DB5564">
        <w:rPr>
          <w:rFonts w:ascii="Times New Roman" w:hAnsi="Times New Roman"/>
          <w:sz w:val="24"/>
          <w:szCs w:val="24"/>
        </w:rPr>
        <w:t>pastangas,</w:t>
      </w:r>
      <w:r w:rsidRPr="00DB5564">
        <w:rPr>
          <w:rFonts w:ascii="Times New Roman" w:hAnsi="Times New Roman"/>
          <w:spacing w:val="9"/>
          <w:sz w:val="24"/>
          <w:szCs w:val="24"/>
        </w:rPr>
        <w:t xml:space="preserve"> </w:t>
      </w:r>
      <w:r w:rsidRPr="00DB5564">
        <w:rPr>
          <w:rFonts w:ascii="Times New Roman" w:hAnsi="Times New Roman"/>
          <w:sz w:val="24"/>
          <w:szCs w:val="24"/>
        </w:rPr>
        <w:t>kad</w:t>
      </w:r>
      <w:r w:rsidRPr="00DB5564">
        <w:rPr>
          <w:rFonts w:ascii="Times New Roman" w:hAnsi="Times New Roman"/>
          <w:spacing w:val="5"/>
          <w:sz w:val="24"/>
          <w:szCs w:val="24"/>
        </w:rPr>
        <w:t xml:space="preserve"> </w:t>
      </w:r>
      <w:r w:rsidRPr="00DB5564">
        <w:rPr>
          <w:rFonts w:ascii="Times New Roman" w:hAnsi="Times New Roman"/>
          <w:sz w:val="24"/>
          <w:szCs w:val="24"/>
        </w:rPr>
        <w:t>Bendrovė</w:t>
      </w:r>
      <w:r w:rsidRPr="00DB5564">
        <w:rPr>
          <w:rFonts w:ascii="Times New Roman" w:hAnsi="Times New Roman"/>
          <w:spacing w:val="13"/>
          <w:sz w:val="24"/>
          <w:szCs w:val="24"/>
        </w:rPr>
        <w:t xml:space="preserve"> </w:t>
      </w:r>
      <w:r w:rsidRPr="00DB5564">
        <w:rPr>
          <w:rFonts w:ascii="Times New Roman" w:hAnsi="Times New Roman"/>
          <w:sz w:val="24"/>
          <w:szCs w:val="24"/>
        </w:rPr>
        <w:t>būtų</w:t>
      </w:r>
      <w:r w:rsidRPr="00DB5564">
        <w:rPr>
          <w:rFonts w:ascii="Times New Roman" w:hAnsi="Times New Roman"/>
          <w:spacing w:val="7"/>
          <w:sz w:val="24"/>
          <w:szCs w:val="24"/>
        </w:rPr>
        <w:t xml:space="preserve"> </w:t>
      </w:r>
      <w:r w:rsidRPr="00DB5564">
        <w:rPr>
          <w:rFonts w:ascii="Times New Roman" w:hAnsi="Times New Roman"/>
          <w:sz w:val="24"/>
          <w:szCs w:val="24"/>
        </w:rPr>
        <w:t>valdoma</w:t>
      </w:r>
      <w:r w:rsidRPr="00DB5564">
        <w:rPr>
          <w:rFonts w:ascii="Times New Roman" w:hAnsi="Times New Roman"/>
          <w:spacing w:val="-1"/>
          <w:sz w:val="24"/>
          <w:szCs w:val="24"/>
        </w:rPr>
        <w:t xml:space="preserve"> </w:t>
      </w:r>
      <w:r w:rsidRPr="00DB5564">
        <w:rPr>
          <w:rFonts w:ascii="Times New Roman" w:hAnsi="Times New Roman"/>
          <w:sz w:val="24"/>
          <w:szCs w:val="24"/>
        </w:rPr>
        <w:t>atsižvelgiant</w:t>
      </w:r>
      <w:r w:rsidRPr="00DB5564">
        <w:rPr>
          <w:rFonts w:ascii="Times New Roman" w:hAnsi="Times New Roman"/>
          <w:spacing w:val="7"/>
          <w:sz w:val="24"/>
          <w:szCs w:val="24"/>
        </w:rPr>
        <w:t xml:space="preserve"> </w:t>
      </w:r>
      <w:r w:rsidRPr="00DB5564">
        <w:rPr>
          <w:rFonts w:ascii="Times New Roman" w:hAnsi="Times New Roman"/>
          <w:sz w:val="24"/>
          <w:szCs w:val="24"/>
        </w:rPr>
        <w:t>į</w:t>
      </w:r>
      <w:r w:rsidRPr="00DB5564">
        <w:rPr>
          <w:rFonts w:ascii="Times New Roman" w:hAnsi="Times New Roman"/>
          <w:spacing w:val="-2"/>
          <w:sz w:val="24"/>
          <w:szCs w:val="24"/>
        </w:rPr>
        <w:t xml:space="preserve"> </w:t>
      </w:r>
      <w:r w:rsidRPr="00DB5564">
        <w:rPr>
          <w:rFonts w:ascii="Times New Roman" w:hAnsi="Times New Roman"/>
          <w:sz w:val="24"/>
          <w:szCs w:val="24"/>
        </w:rPr>
        <w:t>gyventojų</w:t>
      </w:r>
      <w:r w:rsidRPr="00DB5564">
        <w:rPr>
          <w:rFonts w:ascii="Times New Roman" w:hAnsi="Times New Roman"/>
          <w:spacing w:val="11"/>
          <w:sz w:val="24"/>
          <w:szCs w:val="24"/>
        </w:rPr>
        <w:t xml:space="preserve"> </w:t>
      </w:r>
      <w:r w:rsidRPr="00DB5564">
        <w:rPr>
          <w:rFonts w:ascii="Times New Roman" w:hAnsi="Times New Roman"/>
          <w:sz w:val="24"/>
          <w:szCs w:val="24"/>
        </w:rPr>
        <w:t xml:space="preserve">interesus. </w:t>
      </w:r>
      <w:r w:rsidRPr="00C24D2F">
        <w:rPr>
          <w:rFonts w:ascii="Times New Roman" w:hAnsi="Times New Roman"/>
          <w:sz w:val="24"/>
          <w:szCs w:val="24"/>
        </w:rPr>
        <w:t>Bendrovė veiks efektyviai užtikrindama, kad monopolinių požymių turinčios paslaugos būtų teikiamos žemiausia kaina.</w:t>
      </w:r>
    </w:p>
    <w:p w14:paraId="33EFA93B" w14:textId="77777777" w:rsidR="00A2575F" w:rsidRPr="00DB5564" w:rsidRDefault="00A2575F" w:rsidP="00700C07">
      <w:pPr>
        <w:pStyle w:val="Antrat2"/>
        <w:numPr>
          <w:ilvl w:val="0"/>
          <w:numId w:val="3"/>
        </w:numPr>
        <w:tabs>
          <w:tab w:val="left" w:pos="1416"/>
        </w:tabs>
        <w:ind w:left="296" w:right="141" w:firstLine="855"/>
        <w:jc w:val="both"/>
        <w:rPr>
          <w:b w:val="0"/>
        </w:rPr>
      </w:pPr>
      <w:r w:rsidRPr="00DB5564">
        <w:t>Pažangi bendrovė. Ypatingas dėmesys turi būti skiriamas tolimesniam Bendrovės</w:t>
      </w:r>
      <w:r w:rsidRPr="00DB5564">
        <w:rPr>
          <w:spacing w:val="1"/>
        </w:rPr>
        <w:t xml:space="preserve"> </w:t>
      </w:r>
      <w:r w:rsidRPr="00DB5564">
        <w:t>vertės</w:t>
      </w:r>
      <w:r w:rsidRPr="00DB5564">
        <w:rPr>
          <w:spacing w:val="2"/>
        </w:rPr>
        <w:t xml:space="preserve"> </w:t>
      </w:r>
      <w:r w:rsidRPr="00DB5564">
        <w:t>didinimui.</w:t>
      </w:r>
      <w:r w:rsidRPr="00DB5564">
        <w:rPr>
          <w:spacing w:val="4"/>
        </w:rPr>
        <w:t xml:space="preserve"> </w:t>
      </w:r>
      <w:r w:rsidRPr="00DB5564">
        <w:rPr>
          <w:b w:val="0"/>
        </w:rPr>
        <w:t>Tikimasi,</w:t>
      </w:r>
      <w:r w:rsidRPr="00DB5564">
        <w:rPr>
          <w:b w:val="0"/>
          <w:spacing w:val="5"/>
        </w:rPr>
        <w:t xml:space="preserve"> </w:t>
      </w:r>
      <w:r w:rsidRPr="00DB5564">
        <w:rPr>
          <w:b w:val="0"/>
        </w:rPr>
        <w:t>kad Bendrovė:</w:t>
      </w:r>
    </w:p>
    <w:p w14:paraId="0C3BFDB3" w14:textId="77777777" w:rsidR="00A2575F" w:rsidRPr="00A2575F" w:rsidRDefault="00A2575F" w:rsidP="00FC3336">
      <w:pPr>
        <w:pStyle w:val="Sraopastraipa"/>
        <w:widowControl w:val="0"/>
        <w:numPr>
          <w:ilvl w:val="0"/>
          <w:numId w:val="2"/>
        </w:numPr>
        <w:autoSpaceDE w:val="0"/>
        <w:autoSpaceDN w:val="0"/>
        <w:spacing w:after="0" w:line="240" w:lineRule="auto"/>
        <w:ind w:left="0" w:firstLine="1151"/>
        <w:contextualSpacing w:val="0"/>
        <w:jc w:val="both"/>
        <w:rPr>
          <w:rFonts w:ascii="Times New Roman" w:hAnsi="Times New Roman"/>
          <w:sz w:val="24"/>
          <w:szCs w:val="24"/>
        </w:rPr>
      </w:pPr>
      <w:r w:rsidRPr="00DB5564">
        <w:rPr>
          <w:rFonts w:ascii="Times New Roman" w:hAnsi="Times New Roman"/>
          <w:sz w:val="24"/>
          <w:szCs w:val="24"/>
        </w:rPr>
        <w:t>liks</w:t>
      </w:r>
      <w:r w:rsidRPr="00DB5564">
        <w:rPr>
          <w:rFonts w:ascii="Times New Roman" w:hAnsi="Times New Roman"/>
          <w:spacing w:val="6"/>
          <w:sz w:val="24"/>
          <w:szCs w:val="24"/>
        </w:rPr>
        <w:t xml:space="preserve"> </w:t>
      </w:r>
      <w:r w:rsidRPr="00DB5564">
        <w:rPr>
          <w:rFonts w:ascii="Times New Roman" w:hAnsi="Times New Roman"/>
          <w:sz w:val="24"/>
          <w:szCs w:val="24"/>
        </w:rPr>
        <w:t>pažangi,</w:t>
      </w:r>
      <w:r w:rsidRPr="00DB5564">
        <w:rPr>
          <w:rFonts w:ascii="Times New Roman" w:hAnsi="Times New Roman"/>
          <w:spacing w:val="6"/>
          <w:sz w:val="24"/>
          <w:szCs w:val="24"/>
        </w:rPr>
        <w:t xml:space="preserve"> </w:t>
      </w:r>
      <w:r w:rsidRPr="00DB5564">
        <w:rPr>
          <w:rFonts w:ascii="Times New Roman" w:hAnsi="Times New Roman"/>
          <w:sz w:val="24"/>
          <w:szCs w:val="24"/>
        </w:rPr>
        <w:t>veikianti</w:t>
      </w:r>
      <w:r w:rsidRPr="00DB5564">
        <w:rPr>
          <w:rFonts w:ascii="Times New Roman" w:hAnsi="Times New Roman"/>
          <w:spacing w:val="12"/>
          <w:sz w:val="24"/>
          <w:szCs w:val="24"/>
        </w:rPr>
        <w:t xml:space="preserve"> </w:t>
      </w:r>
      <w:r w:rsidRPr="00DB5564">
        <w:rPr>
          <w:rFonts w:ascii="Times New Roman" w:hAnsi="Times New Roman"/>
          <w:sz w:val="24"/>
          <w:szCs w:val="24"/>
        </w:rPr>
        <w:t>pagal</w:t>
      </w:r>
      <w:r w:rsidRPr="00DB5564">
        <w:rPr>
          <w:rFonts w:ascii="Times New Roman" w:hAnsi="Times New Roman"/>
          <w:spacing w:val="9"/>
          <w:sz w:val="24"/>
          <w:szCs w:val="24"/>
        </w:rPr>
        <w:t xml:space="preserve"> </w:t>
      </w:r>
      <w:r w:rsidRPr="00DB5564">
        <w:rPr>
          <w:rFonts w:ascii="Times New Roman" w:hAnsi="Times New Roman"/>
          <w:sz w:val="24"/>
          <w:szCs w:val="24"/>
        </w:rPr>
        <w:t>rinkos</w:t>
      </w:r>
      <w:r w:rsidRPr="00DB5564">
        <w:rPr>
          <w:rFonts w:ascii="Times New Roman" w:hAnsi="Times New Roman"/>
          <w:spacing w:val="11"/>
          <w:sz w:val="24"/>
          <w:szCs w:val="24"/>
        </w:rPr>
        <w:t xml:space="preserve"> </w:t>
      </w:r>
      <w:r w:rsidRPr="00DB5564">
        <w:rPr>
          <w:rFonts w:ascii="Times New Roman" w:hAnsi="Times New Roman"/>
          <w:sz w:val="24"/>
          <w:szCs w:val="24"/>
        </w:rPr>
        <w:t>poreikius</w:t>
      </w:r>
      <w:r w:rsidRPr="00DB5564">
        <w:rPr>
          <w:rFonts w:ascii="Times New Roman" w:hAnsi="Times New Roman"/>
          <w:spacing w:val="16"/>
          <w:sz w:val="24"/>
          <w:szCs w:val="24"/>
        </w:rPr>
        <w:t xml:space="preserve"> </w:t>
      </w:r>
      <w:r w:rsidRPr="00DB5564">
        <w:rPr>
          <w:rFonts w:ascii="Times New Roman" w:hAnsi="Times New Roman"/>
          <w:sz w:val="24"/>
          <w:szCs w:val="24"/>
        </w:rPr>
        <w:t>bei</w:t>
      </w:r>
      <w:r w:rsidRPr="00DB5564">
        <w:rPr>
          <w:rFonts w:ascii="Times New Roman" w:hAnsi="Times New Roman"/>
          <w:spacing w:val="-1"/>
          <w:sz w:val="24"/>
          <w:szCs w:val="24"/>
        </w:rPr>
        <w:t xml:space="preserve"> </w:t>
      </w:r>
      <w:r w:rsidRPr="00DB5564">
        <w:rPr>
          <w:rFonts w:ascii="Times New Roman" w:hAnsi="Times New Roman"/>
          <w:sz w:val="24"/>
          <w:szCs w:val="24"/>
        </w:rPr>
        <w:t>teiks aukštos</w:t>
      </w:r>
      <w:r w:rsidRPr="00DB5564">
        <w:rPr>
          <w:rFonts w:ascii="Times New Roman" w:hAnsi="Times New Roman"/>
          <w:spacing w:val="6"/>
          <w:sz w:val="24"/>
          <w:szCs w:val="24"/>
        </w:rPr>
        <w:t xml:space="preserve"> </w:t>
      </w:r>
      <w:r w:rsidRPr="00DB5564">
        <w:rPr>
          <w:rFonts w:ascii="Times New Roman" w:hAnsi="Times New Roman"/>
          <w:sz w:val="24"/>
          <w:szCs w:val="24"/>
        </w:rPr>
        <w:t>kokybės</w:t>
      </w:r>
      <w:r w:rsidRPr="00DB5564">
        <w:rPr>
          <w:rFonts w:ascii="Times New Roman" w:hAnsi="Times New Roman"/>
          <w:spacing w:val="14"/>
          <w:sz w:val="24"/>
          <w:szCs w:val="24"/>
        </w:rPr>
        <w:t xml:space="preserve"> </w:t>
      </w:r>
      <w:r w:rsidRPr="00DB5564">
        <w:rPr>
          <w:rFonts w:ascii="Times New Roman" w:hAnsi="Times New Roman"/>
          <w:sz w:val="24"/>
          <w:szCs w:val="24"/>
        </w:rPr>
        <w:t>atliekų</w:t>
      </w:r>
      <w:r w:rsidRPr="00DB5564">
        <w:rPr>
          <w:rFonts w:ascii="Times New Roman" w:hAnsi="Times New Roman"/>
          <w:spacing w:val="2"/>
          <w:sz w:val="24"/>
          <w:szCs w:val="24"/>
        </w:rPr>
        <w:t xml:space="preserve"> </w:t>
      </w:r>
      <w:r w:rsidRPr="00DB5564">
        <w:rPr>
          <w:rFonts w:ascii="Times New Roman" w:hAnsi="Times New Roman"/>
          <w:sz w:val="24"/>
          <w:szCs w:val="24"/>
        </w:rPr>
        <w:t>tvarkymo</w:t>
      </w:r>
      <w:r>
        <w:rPr>
          <w:rFonts w:ascii="Times New Roman" w:hAnsi="Times New Roman"/>
          <w:sz w:val="24"/>
          <w:szCs w:val="24"/>
        </w:rPr>
        <w:t xml:space="preserve"> </w:t>
      </w:r>
      <w:r w:rsidRPr="00A2575F">
        <w:rPr>
          <w:rFonts w:ascii="Times New Roman" w:hAnsi="Times New Roman"/>
          <w:sz w:val="24"/>
          <w:szCs w:val="24"/>
        </w:rPr>
        <w:t>paslaugas;</w:t>
      </w:r>
    </w:p>
    <w:p w14:paraId="74807784" w14:textId="77777777" w:rsidR="00A2575F" w:rsidRPr="00DB5564" w:rsidRDefault="00A2575F" w:rsidP="00700C07">
      <w:pPr>
        <w:pStyle w:val="Sraopastraipa"/>
        <w:widowControl w:val="0"/>
        <w:numPr>
          <w:ilvl w:val="0"/>
          <w:numId w:val="2"/>
        </w:numPr>
        <w:tabs>
          <w:tab w:val="left" w:pos="1305"/>
        </w:tabs>
        <w:autoSpaceDE w:val="0"/>
        <w:autoSpaceDN w:val="0"/>
        <w:spacing w:after="0" w:line="240" w:lineRule="auto"/>
        <w:ind w:left="1304" w:hanging="146"/>
        <w:contextualSpacing w:val="0"/>
        <w:jc w:val="both"/>
        <w:rPr>
          <w:rFonts w:ascii="Times New Roman" w:hAnsi="Times New Roman"/>
          <w:sz w:val="24"/>
          <w:szCs w:val="24"/>
        </w:rPr>
      </w:pPr>
      <w:r w:rsidRPr="00DB5564">
        <w:rPr>
          <w:rFonts w:ascii="Times New Roman" w:hAnsi="Times New Roman"/>
          <w:sz w:val="24"/>
          <w:szCs w:val="24"/>
        </w:rPr>
        <w:t>vykdys</w:t>
      </w:r>
      <w:r w:rsidRPr="00DB5564">
        <w:rPr>
          <w:rFonts w:ascii="Times New Roman" w:hAnsi="Times New Roman"/>
          <w:spacing w:val="2"/>
          <w:sz w:val="24"/>
          <w:szCs w:val="24"/>
        </w:rPr>
        <w:t xml:space="preserve"> </w:t>
      </w:r>
      <w:r>
        <w:rPr>
          <w:rFonts w:ascii="Times New Roman" w:hAnsi="Times New Roman"/>
          <w:spacing w:val="2"/>
          <w:sz w:val="24"/>
          <w:szCs w:val="24"/>
        </w:rPr>
        <w:t>atliekų tvarkymo infrastruktūros plėtros bei efektyvinimo projektus</w:t>
      </w:r>
      <w:r w:rsidRPr="00DB5564">
        <w:rPr>
          <w:rFonts w:ascii="Times New Roman" w:hAnsi="Times New Roman"/>
          <w:sz w:val="24"/>
          <w:szCs w:val="24"/>
        </w:rPr>
        <w:t>;</w:t>
      </w:r>
    </w:p>
    <w:p w14:paraId="7F760BB2" w14:textId="77777777" w:rsidR="00A2575F" w:rsidRPr="00DB5564" w:rsidRDefault="00A2575F" w:rsidP="00700C07">
      <w:pPr>
        <w:pStyle w:val="Sraopastraipa"/>
        <w:widowControl w:val="0"/>
        <w:numPr>
          <w:ilvl w:val="0"/>
          <w:numId w:val="2"/>
        </w:numPr>
        <w:tabs>
          <w:tab w:val="left" w:pos="1364"/>
        </w:tabs>
        <w:autoSpaceDE w:val="0"/>
        <w:autoSpaceDN w:val="0"/>
        <w:spacing w:after="0" w:line="240" w:lineRule="auto"/>
        <w:ind w:right="100" w:firstLine="853"/>
        <w:contextualSpacing w:val="0"/>
        <w:jc w:val="both"/>
        <w:rPr>
          <w:rFonts w:ascii="Times New Roman" w:hAnsi="Times New Roman"/>
          <w:sz w:val="24"/>
          <w:szCs w:val="24"/>
        </w:rPr>
      </w:pPr>
      <w:r w:rsidRPr="00DB5564">
        <w:rPr>
          <w:rFonts w:ascii="Times New Roman" w:hAnsi="Times New Roman"/>
          <w:sz w:val="24"/>
          <w:szCs w:val="24"/>
        </w:rPr>
        <w:t>investuos</w:t>
      </w:r>
      <w:r w:rsidRPr="00DB5564">
        <w:rPr>
          <w:rFonts w:ascii="Times New Roman" w:hAnsi="Times New Roman"/>
          <w:spacing w:val="55"/>
          <w:sz w:val="24"/>
          <w:szCs w:val="24"/>
        </w:rPr>
        <w:t xml:space="preserve"> </w:t>
      </w:r>
      <w:r w:rsidRPr="00DB5564">
        <w:rPr>
          <w:rFonts w:ascii="Times New Roman" w:hAnsi="Times New Roman"/>
          <w:sz w:val="24"/>
          <w:szCs w:val="24"/>
        </w:rPr>
        <w:t>lėšas</w:t>
      </w:r>
      <w:r w:rsidRPr="00DB5564">
        <w:rPr>
          <w:rFonts w:ascii="Times New Roman" w:hAnsi="Times New Roman"/>
          <w:spacing w:val="35"/>
          <w:sz w:val="24"/>
          <w:szCs w:val="24"/>
        </w:rPr>
        <w:t xml:space="preserve"> </w:t>
      </w:r>
      <w:r>
        <w:rPr>
          <w:rFonts w:ascii="Times New Roman" w:hAnsi="Times New Roman"/>
          <w:sz w:val="24"/>
          <w:szCs w:val="24"/>
        </w:rPr>
        <w:t>į</w:t>
      </w:r>
      <w:r w:rsidRPr="00DB5564">
        <w:rPr>
          <w:rFonts w:ascii="Times New Roman" w:hAnsi="Times New Roman"/>
          <w:spacing w:val="45"/>
          <w:sz w:val="24"/>
          <w:szCs w:val="24"/>
        </w:rPr>
        <w:t xml:space="preserve"> </w:t>
      </w:r>
      <w:r w:rsidRPr="00DB5564">
        <w:rPr>
          <w:rFonts w:ascii="Times New Roman" w:hAnsi="Times New Roman"/>
          <w:sz w:val="24"/>
          <w:szCs w:val="24"/>
        </w:rPr>
        <w:t>naujas</w:t>
      </w:r>
      <w:r w:rsidRPr="00DB5564">
        <w:rPr>
          <w:rFonts w:ascii="Times New Roman" w:hAnsi="Times New Roman"/>
          <w:spacing w:val="55"/>
          <w:sz w:val="24"/>
          <w:szCs w:val="24"/>
        </w:rPr>
        <w:t xml:space="preserve"> </w:t>
      </w:r>
      <w:r w:rsidRPr="00DB5564">
        <w:rPr>
          <w:rFonts w:ascii="Times New Roman" w:hAnsi="Times New Roman"/>
          <w:sz w:val="24"/>
          <w:szCs w:val="24"/>
        </w:rPr>
        <w:t>technologijas</w:t>
      </w:r>
      <w:r w:rsidRPr="00DB5564">
        <w:rPr>
          <w:rFonts w:ascii="Times New Roman" w:hAnsi="Times New Roman"/>
          <w:spacing w:val="2"/>
          <w:sz w:val="24"/>
          <w:szCs w:val="24"/>
        </w:rPr>
        <w:t xml:space="preserve"> </w:t>
      </w:r>
      <w:r w:rsidRPr="00DB5564">
        <w:rPr>
          <w:rFonts w:ascii="Times New Roman" w:hAnsi="Times New Roman"/>
          <w:sz w:val="24"/>
          <w:szCs w:val="24"/>
        </w:rPr>
        <w:t>ir</w:t>
      </w:r>
      <w:r w:rsidRPr="00DB5564">
        <w:rPr>
          <w:rFonts w:ascii="Times New Roman" w:hAnsi="Times New Roman"/>
          <w:spacing w:val="50"/>
          <w:sz w:val="24"/>
          <w:szCs w:val="24"/>
        </w:rPr>
        <w:t xml:space="preserve"> </w:t>
      </w:r>
      <w:r w:rsidRPr="00DB5564">
        <w:rPr>
          <w:rFonts w:ascii="Times New Roman" w:hAnsi="Times New Roman"/>
          <w:sz w:val="24"/>
          <w:szCs w:val="24"/>
        </w:rPr>
        <w:t>informacines</w:t>
      </w:r>
      <w:r w:rsidRPr="00DB5564">
        <w:rPr>
          <w:rFonts w:ascii="Times New Roman" w:hAnsi="Times New Roman"/>
          <w:spacing w:val="6"/>
          <w:sz w:val="24"/>
          <w:szCs w:val="24"/>
        </w:rPr>
        <w:t xml:space="preserve"> </w:t>
      </w:r>
      <w:r w:rsidRPr="00DB5564">
        <w:rPr>
          <w:rFonts w:ascii="Times New Roman" w:hAnsi="Times New Roman"/>
          <w:sz w:val="24"/>
          <w:szCs w:val="24"/>
        </w:rPr>
        <w:t>sistemas,</w:t>
      </w:r>
      <w:r w:rsidRPr="00DB5564">
        <w:rPr>
          <w:rFonts w:ascii="Times New Roman" w:hAnsi="Times New Roman"/>
          <w:spacing w:val="4"/>
          <w:sz w:val="24"/>
          <w:szCs w:val="24"/>
        </w:rPr>
        <w:t xml:space="preserve"> </w:t>
      </w:r>
      <w:r w:rsidRPr="00DB5564">
        <w:rPr>
          <w:rFonts w:ascii="Times New Roman" w:hAnsi="Times New Roman"/>
          <w:sz w:val="24"/>
          <w:szCs w:val="24"/>
        </w:rPr>
        <w:t>užtikrinant</w:t>
      </w:r>
      <w:r w:rsidRPr="00DB5564">
        <w:rPr>
          <w:rFonts w:ascii="Times New Roman" w:hAnsi="Times New Roman"/>
          <w:spacing w:val="53"/>
          <w:sz w:val="24"/>
          <w:szCs w:val="24"/>
        </w:rPr>
        <w:t xml:space="preserve"> </w:t>
      </w:r>
      <w:r w:rsidRPr="00DB5564">
        <w:rPr>
          <w:rFonts w:ascii="Times New Roman" w:hAnsi="Times New Roman"/>
          <w:sz w:val="24"/>
          <w:szCs w:val="24"/>
        </w:rPr>
        <w:t>teikiamų paslaugų</w:t>
      </w:r>
      <w:r w:rsidRPr="00DB5564">
        <w:rPr>
          <w:rFonts w:ascii="Times New Roman" w:hAnsi="Times New Roman"/>
          <w:spacing w:val="14"/>
          <w:sz w:val="24"/>
          <w:szCs w:val="24"/>
        </w:rPr>
        <w:t xml:space="preserve"> </w:t>
      </w:r>
      <w:r w:rsidRPr="00DB5564">
        <w:rPr>
          <w:rFonts w:ascii="Times New Roman" w:hAnsi="Times New Roman"/>
          <w:sz w:val="24"/>
          <w:szCs w:val="24"/>
        </w:rPr>
        <w:t>kokybę;</w:t>
      </w:r>
    </w:p>
    <w:p w14:paraId="6EAB9888" w14:textId="77777777" w:rsidR="00A2575F" w:rsidRPr="00A2575F" w:rsidRDefault="00A2575F" w:rsidP="00FC3336">
      <w:pPr>
        <w:pStyle w:val="Sraopastraipa"/>
        <w:widowControl w:val="0"/>
        <w:numPr>
          <w:ilvl w:val="0"/>
          <w:numId w:val="2"/>
        </w:numPr>
        <w:autoSpaceDE w:val="0"/>
        <w:autoSpaceDN w:val="0"/>
        <w:spacing w:after="0" w:line="240" w:lineRule="auto"/>
        <w:ind w:left="0" w:firstLine="1165"/>
        <w:contextualSpacing w:val="0"/>
        <w:jc w:val="both"/>
        <w:rPr>
          <w:rFonts w:ascii="Times New Roman" w:hAnsi="Times New Roman"/>
          <w:sz w:val="24"/>
          <w:szCs w:val="24"/>
        </w:rPr>
      </w:pPr>
      <w:r w:rsidRPr="00DB5564">
        <w:rPr>
          <w:rFonts w:ascii="Times New Roman" w:hAnsi="Times New Roman"/>
          <w:sz w:val="24"/>
          <w:szCs w:val="24"/>
        </w:rPr>
        <w:t>gerins</w:t>
      </w:r>
      <w:r w:rsidRPr="00DB5564">
        <w:rPr>
          <w:rFonts w:ascii="Times New Roman" w:hAnsi="Times New Roman"/>
          <w:spacing w:val="35"/>
          <w:sz w:val="24"/>
          <w:szCs w:val="24"/>
        </w:rPr>
        <w:t xml:space="preserve"> </w:t>
      </w:r>
      <w:r w:rsidRPr="00DB5564">
        <w:rPr>
          <w:rFonts w:ascii="Times New Roman" w:hAnsi="Times New Roman"/>
          <w:sz w:val="24"/>
          <w:szCs w:val="24"/>
        </w:rPr>
        <w:t>informacijos</w:t>
      </w:r>
      <w:r w:rsidRPr="00DB5564">
        <w:rPr>
          <w:rFonts w:ascii="Times New Roman" w:hAnsi="Times New Roman"/>
          <w:spacing w:val="38"/>
          <w:sz w:val="24"/>
          <w:szCs w:val="24"/>
        </w:rPr>
        <w:t xml:space="preserve"> </w:t>
      </w:r>
      <w:r w:rsidRPr="00DB5564">
        <w:rPr>
          <w:rFonts w:ascii="Times New Roman" w:hAnsi="Times New Roman"/>
          <w:sz w:val="24"/>
          <w:szCs w:val="24"/>
        </w:rPr>
        <w:t>skleidimą</w:t>
      </w:r>
      <w:r w:rsidRPr="00DB5564">
        <w:rPr>
          <w:rFonts w:ascii="Times New Roman" w:hAnsi="Times New Roman"/>
          <w:spacing w:val="41"/>
          <w:sz w:val="24"/>
          <w:szCs w:val="24"/>
        </w:rPr>
        <w:t xml:space="preserve"> </w:t>
      </w:r>
      <w:r w:rsidRPr="00DB5564">
        <w:rPr>
          <w:rFonts w:ascii="Times New Roman" w:hAnsi="Times New Roman"/>
          <w:sz w:val="24"/>
          <w:szCs w:val="24"/>
        </w:rPr>
        <w:t>ir</w:t>
      </w:r>
      <w:r w:rsidRPr="00DB5564">
        <w:rPr>
          <w:rFonts w:ascii="Times New Roman" w:hAnsi="Times New Roman"/>
          <w:spacing w:val="32"/>
          <w:sz w:val="24"/>
          <w:szCs w:val="24"/>
        </w:rPr>
        <w:t xml:space="preserve"> </w:t>
      </w:r>
      <w:r w:rsidRPr="00DB5564">
        <w:rPr>
          <w:rFonts w:ascii="Times New Roman" w:hAnsi="Times New Roman"/>
          <w:sz w:val="24"/>
          <w:szCs w:val="24"/>
        </w:rPr>
        <w:t>pateikimą</w:t>
      </w:r>
      <w:r w:rsidRPr="00DB5564">
        <w:rPr>
          <w:rFonts w:ascii="Times New Roman" w:hAnsi="Times New Roman"/>
          <w:spacing w:val="32"/>
          <w:sz w:val="24"/>
          <w:szCs w:val="24"/>
        </w:rPr>
        <w:t xml:space="preserve"> </w:t>
      </w:r>
      <w:r w:rsidRPr="00DB5564">
        <w:rPr>
          <w:rFonts w:ascii="Times New Roman" w:hAnsi="Times New Roman"/>
          <w:sz w:val="24"/>
          <w:szCs w:val="24"/>
        </w:rPr>
        <w:t>atliekų rūšiavimo,</w:t>
      </w:r>
      <w:r w:rsidRPr="00DB5564">
        <w:rPr>
          <w:rFonts w:ascii="Times New Roman" w:hAnsi="Times New Roman"/>
          <w:spacing w:val="41"/>
          <w:sz w:val="24"/>
          <w:szCs w:val="24"/>
        </w:rPr>
        <w:t xml:space="preserve"> </w:t>
      </w:r>
      <w:r w:rsidRPr="00DB5564">
        <w:rPr>
          <w:rFonts w:ascii="Times New Roman" w:hAnsi="Times New Roman"/>
          <w:sz w:val="24"/>
          <w:szCs w:val="24"/>
        </w:rPr>
        <w:t>tvarkymo</w:t>
      </w:r>
      <w:r w:rsidRPr="00DB5564">
        <w:rPr>
          <w:rFonts w:ascii="Times New Roman" w:hAnsi="Times New Roman"/>
          <w:spacing w:val="42"/>
          <w:sz w:val="24"/>
          <w:szCs w:val="24"/>
        </w:rPr>
        <w:t xml:space="preserve"> </w:t>
      </w:r>
      <w:r w:rsidRPr="00DB5564">
        <w:rPr>
          <w:rFonts w:ascii="Times New Roman" w:hAnsi="Times New Roman"/>
          <w:sz w:val="24"/>
          <w:szCs w:val="24"/>
        </w:rPr>
        <w:t>ir</w:t>
      </w:r>
      <w:r w:rsidRPr="00DB5564">
        <w:rPr>
          <w:rFonts w:ascii="Times New Roman" w:hAnsi="Times New Roman"/>
          <w:spacing w:val="31"/>
          <w:sz w:val="24"/>
          <w:szCs w:val="24"/>
        </w:rPr>
        <w:t xml:space="preserve"> </w:t>
      </w:r>
      <w:r w:rsidRPr="00DB5564">
        <w:rPr>
          <w:rFonts w:ascii="Times New Roman" w:hAnsi="Times New Roman"/>
          <w:sz w:val="24"/>
          <w:szCs w:val="24"/>
        </w:rPr>
        <w:t>prevencijos</w:t>
      </w:r>
      <w:r>
        <w:rPr>
          <w:rFonts w:ascii="Times New Roman" w:hAnsi="Times New Roman"/>
          <w:sz w:val="24"/>
          <w:szCs w:val="24"/>
        </w:rPr>
        <w:t xml:space="preserve"> </w:t>
      </w:r>
      <w:r w:rsidRPr="00A2575F">
        <w:rPr>
          <w:rFonts w:ascii="Times New Roman" w:hAnsi="Times New Roman"/>
          <w:sz w:val="24"/>
          <w:szCs w:val="24"/>
        </w:rPr>
        <w:t>klausimais;</w:t>
      </w:r>
    </w:p>
    <w:p w14:paraId="480796C3" w14:textId="77777777" w:rsidR="00A2575F" w:rsidRPr="00DB5564" w:rsidRDefault="00A2575F" w:rsidP="00700C07">
      <w:pPr>
        <w:pStyle w:val="Sraopastraipa"/>
        <w:widowControl w:val="0"/>
        <w:numPr>
          <w:ilvl w:val="0"/>
          <w:numId w:val="2"/>
        </w:numPr>
        <w:tabs>
          <w:tab w:val="left" w:pos="1321"/>
        </w:tabs>
        <w:autoSpaceDE w:val="0"/>
        <w:autoSpaceDN w:val="0"/>
        <w:spacing w:after="0" w:line="240" w:lineRule="auto"/>
        <w:ind w:left="1320" w:hanging="147"/>
        <w:contextualSpacing w:val="0"/>
        <w:jc w:val="both"/>
        <w:rPr>
          <w:rFonts w:ascii="Times New Roman" w:hAnsi="Times New Roman"/>
          <w:sz w:val="24"/>
          <w:szCs w:val="24"/>
        </w:rPr>
      </w:pPr>
      <w:r w:rsidRPr="00DB5564">
        <w:rPr>
          <w:rFonts w:ascii="Times New Roman" w:hAnsi="Times New Roman"/>
          <w:spacing w:val="-1"/>
          <w:sz w:val="24"/>
          <w:szCs w:val="24"/>
        </w:rPr>
        <w:t>išlaikys</w:t>
      </w:r>
      <w:r w:rsidRPr="00DB5564">
        <w:rPr>
          <w:rFonts w:ascii="Times New Roman" w:hAnsi="Times New Roman"/>
          <w:spacing w:val="-10"/>
          <w:sz w:val="24"/>
          <w:szCs w:val="24"/>
        </w:rPr>
        <w:t xml:space="preserve"> </w:t>
      </w:r>
      <w:r w:rsidRPr="00DB5564">
        <w:rPr>
          <w:rFonts w:ascii="Times New Roman" w:hAnsi="Times New Roman"/>
          <w:sz w:val="24"/>
          <w:szCs w:val="24"/>
        </w:rPr>
        <w:t>suformuotą</w:t>
      </w:r>
      <w:r w:rsidRPr="00DB5564">
        <w:rPr>
          <w:rFonts w:ascii="Times New Roman" w:hAnsi="Times New Roman"/>
          <w:spacing w:val="-11"/>
          <w:sz w:val="24"/>
          <w:szCs w:val="24"/>
        </w:rPr>
        <w:t xml:space="preserve"> </w:t>
      </w:r>
      <w:r w:rsidRPr="00DB5564">
        <w:rPr>
          <w:rFonts w:ascii="Times New Roman" w:hAnsi="Times New Roman"/>
          <w:sz w:val="24"/>
          <w:szCs w:val="24"/>
        </w:rPr>
        <w:t>patikimos</w:t>
      </w:r>
      <w:r w:rsidRPr="00DB5564">
        <w:rPr>
          <w:rFonts w:ascii="Times New Roman" w:hAnsi="Times New Roman"/>
          <w:spacing w:val="-10"/>
          <w:sz w:val="24"/>
          <w:szCs w:val="24"/>
        </w:rPr>
        <w:t xml:space="preserve"> </w:t>
      </w:r>
      <w:r w:rsidRPr="00DB5564">
        <w:rPr>
          <w:rFonts w:ascii="Times New Roman" w:hAnsi="Times New Roman"/>
          <w:sz w:val="24"/>
          <w:szCs w:val="24"/>
        </w:rPr>
        <w:t>ir</w:t>
      </w:r>
      <w:r w:rsidRPr="00DB5564">
        <w:rPr>
          <w:rFonts w:ascii="Times New Roman" w:hAnsi="Times New Roman"/>
          <w:spacing w:val="-14"/>
          <w:sz w:val="24"/>
          <w:szCs w:val="24"/>
        </w:rPr>
        <w:t xml:space="preserve"> </w:t>
      </w:r>
      <w:r w:rsidRPr="00DB5564">
        <w:rPr>
          <w:rFonts w:ascii="Times New Roman" w:hAnsi="Times New Roman"/>
          <w:sz w:val="24"/>
          <w:szCs w:val="24"/>
        </w:rPr>
        <w:t>pažangios</w:t>
      </w:r>
      <w:r w:rsidRPr="00DB5564">
        <w:rPr>
          <w:rFonts w:ascii="Times New Roman" w:hAnsi="Times New Roman"/>
          <w:spacing w:val="-6"/>
          <w:sz w:val="24"/>
          <w:szCs w:val="24"/>
        </w:rPr>
        <w:t xml:space="preserve"> </w:t>
      </w:r>
      <w:r w:rsidRPr="00DB5564">
        <w:rPr>
          <w:rFonts w:ascii="Times New Roman" w:hAnsi="Times New Roman"/>
          <w:sz w:val="24"/>
          <w:szCs w:val="24"/>
        </w:rPr>
        <w:t>Bendrovės įvaizdį.</w:t>
      </w:r>
    </w:p>
    <w:p w14:paraId="662F8C55" w14:textId="77777777" w:rsidR="00A2575F" w:rsidRPr="00DB5564" w:rsidRDefault="00A2575F" w:rsidP="00700C07">
      <w:pPr>
        <w:pStyle w:val="Sraopastraipa"/>
        <w:widowControl w:val="0"/>
        <w:numPr>
          <w:ilvl w:val="0"/>
          <w:numId w:val="3"/>
        </w:numPr>
        <w:tabs>
          <w:tab w:val="left" w:pos="1496"/>
        </w:tabs>
        <w:autoSpaceDE w:val="0"/>
        <w:autoSpaceDN w:val="0"/>
        <w:spacing w:after="0" w:line="240" w:lineRule="auto"/>
        <w:ind w:left="325" w:right="103" w:firstLine="844"/>
        <w:contextualSpacing w:val="0"/>
        <w:jc w:val="both"/>
        <w:rPr>
          <w:rFonts w:ascii="Times New Roman" w:hAnsi="Times New Roman"/>
          <w:sz w:val="24"/>
          <w:szCs w:val="24"/>
        </w:rPr>
      </w:pPr>
      <w:r w:rsidRPr="00DB5564">
        <w:rPr>
          <w:rFonts w:ascii="Times New Roman" w:hAnsi="Times New Roman"/>
          <w:b/>
          <w:sz w:val="24"/>
          <w:szCs w:val="24"/>
        </w:rPr>
        <w:t>Efektyvi</w:t>
      </w:r>
      <w:r w:rsidRPr="00DB5564">
        <w:rPr>
          <w:rFonts w:ascii="Times New Roman" w:hAnsi="Times New Roman"/>
          <w:b/>
          <w:spacing w:val="1"/>
          <w:sz w:val="24"/>
          <w:szCs w:val="24"/>
        </w:rPr>
        <w:t xml:space="preserve"> </w:t>
      </w:r>
      <w:r w:rsidRPr="00DB5564">
        <w:rPr>
          <w:rFonts w:ascii="Times New Roman" w:hAnsi="Times New Roman"/>
          <w:b/>
          <w:sz w:val="24"/>
          <w:szCs w:val="24"/>
        </w:rPr>
        <w:t>veikla.</w:t>
      </w:r>
      <w:r w:rsidRPr="00DB5564">
        <w:rPr>
          <w:rFonts w:ascii="Times New Roman" w:hAnsi="Times New Roman"/>
          <w:b/>
          <w:spacing w:val="1"/>
          <w:sz w:val="24"/>
          <w:szCs w:val="24"/>
        </w:rPr>
        <w:t xml:space="preserve"> </w:t>
      </w:r>
      <w:r w:rsidRPr="00DB5564">
        <w:rPr>
          <w:rFonts w:ascii="Times New Roman" w:hAnsi="Times New Roman"/>
          <w:sz w:val="24"/>
          <w:szCs w:val="24"/>
        </w:rPr>
        <w:t>Bendrovė</w:t>
      </w:r>
      <w:r w:rsidRPr="00DB5564">
        <w:rPr>
          <w:rFonts w:ascii="Times New Roman" w:hAnsi="Times New Roman"/>
          <w:spacing w:val="1"/>
          <w:sz w:val="24"/>
          <w:szCs w:val="24"/>
        </w:rPr>
        <w:t xml:space="preserve"> </w:t>
      </w:r>
      <w:r w:rsidRPr="00DB5564">
        <w:rPr>
          <w:rFonts w:ascii="Times New Roman" w:hAnsi="Times New Roman"/>
          <w:sz w:val="24"/>
          <w:szCs w:val="24"/>
        </w:rPr>
        <w:t>turi</w:t>
      </w:r>
      <w:r w:rsidRPr="00DB5564">
        <w:rPr>
          <w:rFonts w:ascii="Times New Roman" w:hAnsi="Times New Roman"/>
          <w:spacing w:val="1"/>
          <w:sz w:val="24"/>
          <w:szCs w:val="24"/>
        </w:rPr>
        <w:t xml:space="preserve"> </w:t>
      </w:r>
      <w:r w:rsidRPr="00DB5564">
        <w:rPr>
          <w:rFonts w:ascii="Times New Roman" w:hAnsi="Times New Roman"/>
          <w:sz w:val="24"/>
          <w:szCs w:val="24"/>
        </w:rPr>
        <w:t>užtikrinti</w:t>
      </w:r>
      <w:r w:rsidRPr="00DB5564">
        <w:rPr>
          <w:rFonts w:ascii="Times New Roman" w:hAnsi="Times New Roman"/>
          <w:spacing w:val="1"/>
          <w:sz w:val="24"/>
          <w:szCs w:val="24"/>
        </w:rPr>
        <w:t xml:space="preserve"> </w:t>
      </w:r>
      <w:r w:rsidRPr="00DB5564">
        <w:rPr>
          <w:rFonts w:ascii="Times New Roman" w:hAnsi="Times New Roman"/>
          <w:sz w:val="24"/>
          <w:szCs w:val="24"/>
        </w:rPr>
        <w:t>efektyvią</w:t>
      </w:r>
      <w:r w:rsidRPr="00DB5564">
        <w:rPr>
          <w:rFonts w:ascii="Times New Roman" w:hAnsi="Times New Roman"/>
          <w:spacing w:val="1"/>
          <w:sz w:val="24"/>
          <w:szCs w:val="24"/>
        </w:rPr>
        <w:t xml:space="preserve"> </w:t>
      </w:r>
      <w:r w:rsidRPr="00DB5564">
        <w:rPr>
          <w:rFonts w:ascii="Times New Roman" w:hAnsi="Times New Roman"/>
          <w:sz w:val="24"/>
          <w:szCs w:val="24"/>
        </w:rPr>
        <w:t>ir</w:t>
      </w:r>
      <w:r w:rsidRPr="00DB5564">
        <w:rPr>
          <w:rFonts w:ascii="Times New Roman" w:hAnsi="Times New Roman"/>
          <w:spacing w:val="1"/>
          <w:sz w:val="24"/>
          <w:szCs w:val="24"/>
        </w:rPr>
        <w:t xml:space="preserve"> </w:t>
      </w:r>
      <w:r w:rsidRPr="00DB5564">
        <w:rPr>
          <w:rFonts w:ascii="Times New Roman" w:hAnsi="Times New Roman"/>
          <w:sz w:val="24"/>
          <w:szCs w:val="24"/>
        </w:rPr>
        <w:t>geriausią</w:t>
      </w:r>
      <w:r w:rsidRPr="00DB5564">
        <w:rPr>
          <w:rFonts w:ascii="Times New Roman" w:hAnsi="Times New Roman"/>
          <w:spacing w:val="1"/>
          <w:sz w:val="24"/>
          <w:szCs w:val="24"/>
        </w:rPr>
        <w:t xml:space="preserve"> </w:t>
      </w:r>
      <w:r w:rsidRPr="00DB5564">
        <w:rPr>
          <w:rFonts w:ascii="Times New Roman" w:hAnsi="Times New Roman"/>
          <w:sz w:val="24"/>
          <w:szCs w:val="24"/>
        </w:rPr>
        <w:t>valdymo</w:t>
      </w:r>
      <w:r w:rsidRPr="00DB5564">
        <w:rPr>
          <w:rFonts w:ascii="Times New Roman" w:hAnsi="Times New Roman"/>
          <w:spacing w:val="1"/>
          <w:sz w:val="24"/>
          <w:szCs w:val="24"/>
        </w:rPr>
        <w:t xml:space="preserve"> </w:t>
      </w:r>
      <w:r w:rsidRPr="00DB5564">
        <w:rPr>
          <w:rFonts w:ascii="Times New Roman" w:hAnsi="Times New Roman"/>
          <w:sz w:val="24"/>
          <w:szCs w:val="24"/>
        </w:rPr>
        <w:t>praktiką</w:t>
      </w:r>
      <w:r w:rsidRPr="00DB5564">
        <w:rPr>
          <w:rFonts w:ascii="Times New Roman" w:hAnsi="Times New Roman"/>
          <w:spacing w:val="1"/>
          <w:sz w:val="24"/>
          <w:szCs w:val="24"/>
        </w:rPr>
        <w:t xml:space="preserve"> </w:t>
      </w:r>
      <w:r w:rsidRPr="00DB5564">
        <w:rPr>
          <w:rFonts w:ascii="Times New Roman" w:hAnsi="Times New Roman"/>
          <w:sz w:val="24"/>
          <w:szCs w:val="24"/>
        </w:rPr>
        <w:t>atitinkantį valdymą. Efektyvinant veiklą Bendrovė turi optimaliai paskirstyti turimus išteklius bei</w:t>
      </w:r>
      <w:r w:rsidRPr="00DB5564">
        <w:rPr>
          <w:rFonts w:ascii="Times New Roman" w:hAnsi="Times New Roman"/>
          <w:spacing w:val="1"/>
          <w:sz w:val="24"/>
          <w:szCs w:val="24"/>
        </w:rPr>
        <w:t xml:space="preserve"> </w:t>
      </w:r>
      <w:r w:rsidRPr="00DB5564">
        <w:rPr>
          <w:rFonts w:ascii="Times New Roman" w:hAnsi="Times New Roman"/>
          <w:sz w:val="24"/>
          <w:szCs w:val="24"/>
        </w:rPr>
        <w:t>užtikrinti</w:t>
      </w:r>
      <w:r w:rsidRPr="00DB5564">
        <w:rPr>
          <w:rFonts w:ascii="Times New Roman" w:hAnsi="Times New Roman"/>
          <w:spacing w:val="21"/>
          <w:sz w:val="24"/>
          <w:szCs w:val="24"/>
        </w:rPr>
        <w:t xml:space="preserve"> </w:t>
      </w:r>
      <w:r w:rsidRPr="00DB5564">
        <w:rPr>
          <w:rFonts w:ascii="Times New Roman" w:hAnsi="Times New Roman"/>
          <w:sz w:val="24"/>
          <w:szCs w:val="24"/>
        </w:rPr>
        <w:t>kokybišką</w:t>
      </w:r>
      <w:r w:rsidRPr="00DB5564">
        <w:rPr>
          <w:rFonts w:ascii="Times New Roman" w:hAnsi="Times New Roman"/>
          <w:spacing w:val="11"/>
          <w:sz w:val="24"/>
          <w:szCs w:val="24"/>
        </w:rPr>
        <w:t xml:space="preserve"> </w:t>
      </w:r>
      <w:r w:rsidRPr="00DB5564">
        <w:rPr>
          <w:rFonts w:ascii="Times New Roman" w:hAnsi="Times New Roman"/>
          <w:sz w:val="24"/>
          <w:szCs w:val="24"/>
        </w:rPr>
        <w:t>procesų valdymą.</w:t>
      </w:r>
    </w:p>
    <w:p w14:paraId="49277C62" w14:textId="77777777" w:rsidR="00A2575F" w:rsidRPr="00DB5564" w:rsidRDefault="00A2575F" w:rsidP="00700C07">
      <w:pPr>
        <w:pStyle w:val="Sraopastraipa"/>
        <w:widowControl w:val="0"/>
        <w:numPr>
          <w:ilvl w:val="0"/>
          <w:numId w:val="3"/>
        </w:numPr>
        <w:tabs>
          <w:tab w:val="left" w:pos="1453"/>
        </w:tabs>
        <w:autoSpaceDE w:val="0"/>
        <w:autoSpaceDN w:val="0"/>
        <w:spacing w:after="0" w:line="240" w:lineRule="auto"/>
        <w:ind w:left="330" w:right="102" w:firstLine="852"/>
        <w:contextualSpacing w:val="0"/>
        <w:jc w:val="both"/>
        <w:rPr>
          <w:rFonts w:ascii="Times New Roman" w:hAnsi="Times New Roman"/>
          <w:sz w:val="24"/>
          <w:szCs w:val="24"/>
        </w:rPr>
      </w:pPr>
      <w:r w:rsidRPr="00DB5564">
        <w:rPr>
          <w:rFonts w:ascii="Times New Roman" w:hAnsi="Times New Roman"/>
          <w:b/>
          <w:sz w:val="24"/>
          <w:szCs w:val="24"/>
        </w:rPr>
        <w:t xml:space="preserve">Skaidrumas. </w:t>
      </w:r>
      <w:r w:rsidRPr="00DB5564">
        <w:rPr>
          <w:rFonts w:ascii="Times New Roman" w:hAnsi="Times New Roman"/>
          <w:sz w:val="24"/>
          <w:szCs w:val="24"/>
        </w:rPr>
        <w:t>Akcininkai tikisi, kad Bendrovėje bus įdiegtos pažangiausios korupcijos</w:t>
      </w:r>
      <w:r w:rsidRPr="00DB5564">
        <w:rPr>
          <w:rFonts w:ascii="Times New Roman" w:hAnsi="Times New Roman"/>
          <w:spacing w:val="1"/>
          <w:sz w:val="24"/>
          <w:szCs w:val="24"/>
        </w:rPr>
        <w:t xml:space="preserve"> </w:t>
      </w:r>
      <w:r w:rsidRPr="00DB5564">
        <w:rPr>
          <w:rFonts w:ascii="Times New Roman" w:hAnsi="Times New Roman"/>
          <w:sz w:val="24"/>
          <w:szCs w:val="24"/>
        </w:rPr>
        <w:t>prevencijos ir rizikos valdymo priemonės, viešieji pirkimai bus atliekami vadovaujantis Lietuvos</w:t>
      </w:r>
      <w:r w:rsidRPr="00DB5564">
        <w:rPr>
          <w:rFonts w:ascii="Times New Roman" w:hAnsi="Times New Roman"/>
          <w:spacing w:val="1"/>
          <w:sz w:val="24"/>
          <w:szCs w:val="24"/>
        </w:rPr>
        <w:t xml:space="preserve"> </w:t>
      </w:r>
      <w:r w:rsidRPr="00DB5564">
        <w:rPr>
          <w:rFonts w:ascii="Times New Roman" w:hAnsi="Times New Roman"/>
          <w:sz w:val="24"/>
          <w:szCs w:val="24"/>
        </w:rPr>
        <w:t>Respublikos</w:t>
      </w:r>
      <w:r w:rsidRPr="00DB5564">
        <w:rPr>
          <w:rFonts w:ascii="Times New Roman" w:hAnsi="Times New Roman"/>
          <w:spacing w:val="1"/>
          <w:sz w:val="24"/>
          <w:szCs w:val="24"/>
        </w:rPr>
        <w:t xml:space="preserve"> </w:t>
      </w:r>
      <w:r w:rsidRPr="00DB5564">
        <w:rPr>
          <w:rFonts w:ascii="Times New Roman" w:hAnsi="Times New Roman"/>
          <w:sz w:val="24"/>
          <w:szCs w:val="24"/>
        </w:rPr>
        <w:t>viešųjų</w:t>
      </w:r>
      <w:r w:rsidRPr="00DB5564">
        <w:rPr>
          <w:rFonts w:ascii="Times New Roman" w:hAnsi="Times New Roman"/>
          <w:spacing w:val="1"/>
          <w:sz w:val="24"/>
          <w:szCs w:val="24"/>
        </w:rPr>
        <w:t xml:space="preserve"> </w:t>
      </w:r>
      <w:r w:rsidRPr="00DB5564">
        <w:rPr>
          <w:rFonts w:ascii="Times New Roman" w:hAnsi="Times New Roman"/>
          <w:sz w:val="24"/>
          <w:szCs w:val="24"/>
        </w:rPr>
        <w:t>pirkimų</w:t>
      </w:r>
      <w:r w:rsidR="00775018">
        <w:rPr>
          <w:rFonts w:ascii="Times New Roman" w:hAnsi="Times New Roman"/>
          <w:sz w:val="24"/>
          <w:szCs w:val="24"/>
        </w:rPr>
        <w:t xml:space="preserve"> į</w:t>
      </w:r>
      <w:r w:rsidRPr="00DB5564">
        <w:rPr>
          <w:rFonts w:ascii="Times New Roman" w:hAnsi="Times New Roman"/>
          <w:sz w:val="24"/>
          <w:szCs w:val="24"/>
        </w:rPr>
        <w:t>statymo</w:t>
      </w:r>
      <w:r w:rsidRPr="00DB5564">
        <w:rPr>
          <w:rFonts w:ascii="Times New Roman" w:hAnsi="Times New Roman"/>
          <w:spacing w:val="1"/>
          <w:sz w:val="24"/>
          <w:szCs w:val="24"/>
        </w:rPr>
        <w:t xml:space="preserve"> </w:t>
      </w:r>
      <w:r w:rsidRPr="00DB5564">
        <w:rPr>
          <w:rFonts w:ascii="Times New Roman" w:hAnsi="Times New Roman"/>
          <w:sz w:val="24"/>
          <w:szCs w:val="24"/>
        </w:rPr>
        <w:t>nuostatomis.</w:t>
      </w:r>
      <w:r w:rsidRPr="00DB5564">
        <w:rPr>
          <w:rFonts w:ascii="Times New Roman" w:hAnsi="Times New Roman"/>
          <w:spacing w:val="1"/>
          <w:sz w:val="24"/>
          <w:szCs w:val="24"/>
        </w:rPr>
        <w:t xml:space="preserve"> </w:t>
      </w:r>
      <w:r w:rsidRPr="00DB5564">
        <w:rPr>
          <w:rFonts w:ascii="Times New Roman" w:hAnsi="Times New Roman"/>
          <w:sz w:val="24"/>
          <w:szCs w:val="24"/>
        </w:rPr>
        <w:t>Bendrovė</w:t>
      </w:r>
      <w:r w:rsidRPr="00DB5564">
        <w:rPr>
          <w:rFonts w:ascii="Times New Roman" w:hAnsi="Times New Roman"/>
          <w:spacing w:val="1"/>
          <w:sz w:val="24"/>
          <w:szCs w:val="24"/>
        </w:rPr>
        <w:t xml:space="preserve"> </w:t>
      </w:r>
      <w:r w:rsidRPr="00DB5564">
        <w:rPr>
          <w:rFonts w:ascii="Times New Roman" w:hAnsi="Times New Roman"/>
          <w:sz w:val="24"/>
          <w:szCs w:val="24"/>
        </w:rPr>
        <w:t>turi</w:t>
      </w:r>
      <w:r w:rsidRPr="00DB5564">
        <w:rPr>
          <w:rFonts w:ascii="Times New Roman" w:hAnsi="Times New Roman"/>
          <w:spacing w:val="1"/>
          <w:sz w:val="24"/>
          <w:szCs w:val="24"/>
        </w:rPr>
        <w:t xml:space="preserve"> </w:t>
      </w:r>
      <w:r w:rsidRPr="00DB5564">
        <w:rPr>
          <w:rFonts w:ascii="Times New Roman" w:hAnsi="Times New Roman"/>
          <w:sz w:val="24"/>
          <w:szCs w:val="24"/>
        </w:rPr>
        <w:t>užtikrinti,</w:t>
      </w:r>
      <w:r w:rsidRPr="00DB5564">
        <w:rPr>
          <w:rFonts w:ascii="Times New Roman" w:hAnsi="Times New Roman"/>
          <w:spacing w:val="1"/>
          <w:sz w:val="24"/>
          <w:szCs w:val="24"/>
        </w:rPr>
        <w:t xml:space="preserve"> </w:t>
      </w:r>
      <w:r w:rsidRPr="00DB5564">
        <w:rPr>
          <w:rFonts w:ascii="Times New Roman" w:hAnsi="Times New Roman"/>
          <w:sz w:val="24"/>
          <w:szCs w:val="24"/>
        </w:rPr>
        <w:t>kad</w:t>
      </w:r>
      <w:r w:rsidRPr="00DB5564">
        <w:rPr>
          <w:rFonts w:ascii="Times New Roman" w:hAnsi="Times New Roman"/>
          <w:spacing w:val="1"/>
          <w:sz w:val="24"/>
          <w:szCs w:val="24"/>
        </w:rPr>
        <w:t xml:space="preserve"> </w:t>
      </w:r>
      <w:r w:rsidRPr="00DB5564">
        <w:rPr>
          <w:rFonts w:ascii="Times New Roman" w:hAnsi="Times New Roman"/>
          <w:sz w:val="24"/>
          <w:szCs w:val="24"/>
        </w:rPr>
        <w:t>viešai</w:t>
      </w:r>
      <w:r w:rsidRPr="00DB5564">
        <w:rPr>
          <w:rFonts w:ascii="Times New Roman" w:hAnsi="Times New Roman"/>
          <w:spacing w:val="1"/>
          <w:sz w:val="24"/>
          <w:szCs w:val="24"/>
        </w:rPr>
        <w:t xml:space="preserve"> </w:t>
      </w:r>
      <w:r w:rsidRPr="00DB5564">
        <w:rPr>
          <w:rFonts w:ascii="Times New Roman" w:hAnsi="Times New Roman"/>
          <w:sz w:val="24"/>
          <w:szCs w:val="24"/>
        </w:rPr>
        <w:t>būtų</w:t>
      </w:r>
      <w:r w:rsidRPr="00DB5564">
        <w:rPr>
          <w:rFonts w:ascii="Times New Roman" w:hAnsi="Times New Roman"/>
          <w:spacing w:val="1"/>
          <w:sz w:val="24"/>
          <w:szCs w:val="24"/>
        </w:rPr>
        <w:t xml:space="preserve"> </w:t>
      </w:r>
      <w:r w:rsidRPr="00DB5564">
        <w:rPr>
          <w:rFonts w:ascii="Times New Roman" w:hAnsi="Times New Roman"/>
          <w:sz w:val="24"/>
          <w:szCs w:val="24"/>
        </w:rPr>
        <w:t>skelbiama Bendrovės</w:t>
      </w:r>
      <w:r w:rsidRPr="00DB5564">
        <w:rPr>
          <w:rFonts w:ascii="Times New Roman" w:hAnsi="Times New Roman"/>
          <w:spacing w:val="7"/>
          <w:sz w:val="24"/>
          <w:szCs w:val="24"/>
        </w:rPr>
        <w:t xml:space="preserve"> </w:t>
      </w:r>
      <w:r w:rsidRPr="00DB5564">
        <w:rPr>
          <w:rFonts w:ascii="Times New Roman" w:hAnsi="Times New Roman"/>
          <w:sz w:val="24"/>
          <w:szCs w:val="24"/>
        </w:rPr>
        <w:t>strategija,</w:t>
      </w:r>
      <w:r w:rsidRPr="00DB5564">
        <w:rPr>
          <w:rFonts w:ascii="Times New Roman" w:hAnsi="Times New Roman"/>
          <w:spacing w:val="5"/>
          <w:sz w:val="24"/>
          <w:szCs w:val="24"/>
        </w:rPr>
        <w:t xml:space="preserve"> </w:t>
      </w:r>
      <w:r w:rsidRPr="00DB5564">
        <w:rPr>
          <w:rFonts w:ascii="Times New Roman" w:hAnsi="Times New Roman"/>
          <w:sz w:val="24"/>
          <w:szCs w:val="24"/>
        </w:rPr>
        <w:t>veiklos</w:t>
      </w:r>
      <w:r w:rsidRPr="00DB5564">
        <w:rPr>
          <w:rFonts w:ascii="Times New Roman" w:hAnsi="Times New Roman"/>
          <w:spacing w:val="3"/>
          <w:sz w:val="24"/>
          <w:szCs w:val="24"/>
        </w:rPr>
        <w:t xml:space="preserve"> </w:t>
      </w:r>
      <w:r w:rsidRPr="00DB5564">
        <w:rPr>
          <w:rFonts w:ascii="Times New Roman" w:hAnsi="Times New Roman"/>
          <w:sz w:val="24"/>
          <w:szCs w:val="24"/>
        </w:rPr>
        <w:t>ataskaitos</w:t>
      </w:r>
      <w:r w:rsidRPr="00DB5564">
        <w:rPr>
          <w:rFonts w:ascii="Times New Roman" w:hAnsi="Times New Roman"/>
          <w:spacing w:val="8"/>
          <w:sz w:val="24"/>
          <w:szCs w:val="24"/>
        </w:rPr>
        <w:t xml:space="preserve"> </w:t>
      </w:r>
      <w:r w:rsidRPr="00DB5564">
        <w:rPr>
          <w:rFonts w:ascii="Times New Roman" w:hAnsi="Times New Roman"/>
          <w:sz w:val="24"/>
          <w:szCs w:val="24"/>
        </w:rPr>
        <w:t>ir kita</w:t>
      </w:r>
      <w:r w:rsidRPr="00DB5564">
        <w:rPr>
          <w:rFonts w:ascii="Times New Roman" w:hAnsi="Times New Roman"/>
          <w:spacing w:val="-5"/>
          <w:sz w:val="24"/>
          <w:szCs w:val="24"/>
        </w:rPr>
        <w:t xml:space="preserve"> </w:t>
      </w:r>
      <w:r w:rsidRPr="00DB5564">
        <w:rPr>
          <w:rFonts w:ascii="Times New Roman" w:hAnsi="Times New Roman"/>
          <w:sz w:val="24"/>
          <w:szCs w:val="24"/>
        </w:rPr>
        <w:t>teisės</w:t>
      </w:r>
      <w:r w:rsidRPr="00DB5564">
        <w:rPr>
          <w:rFonts w:ascii="Times New Roman" w:hAnsi="Times New Roman"/>
          <w:spacing w:val="-9"/>
          <w:sz w:val="24"/>
          <w:szCs w:val="24"/>
        </w:rPr>
        <w:t xml:space="preserve"> </w:t>
      </w:r>
      <w:r w:rsidRPr="00DB5564">
        <w:rPr>
          <w:rFonts w:ascii="Times New Roman" w:hAnsi="Times New Roman"/>
          <w:sz w:val="24"/>
          <w:szCs w:val="24"/>
        </w:rPr>
        <w:t>aktais</w:t>
      </w:r>
      <w:r w:rsidRPr="00DB5564">
        <w:rPr>
          <w:rFonts w:ascii="Times New Roman" w:hAnsi="Times New Roman"/>
          <w:spacing w:val="-1"/>
          <w:sz w:val="24"/>
          <w:szCs w:val="24"/>
        </w:rPr>
        <w:t xml:space="preserve"> </w:t>
      </w:r>
      <w:r w:rsidRPr="00DB5564">
        <w:rPr>
          <w:rFonts w:ascii="Times New Roman" w:hAnsi="Times New Roman"/>
          <w:sz w:val="24"/>
          <w:szCs w:val="24"/>
        </w:rPr>
        <w:t>nustatyta</w:t>
      </w:r>
      <w:r w:rsidRPr="00DB5564">
        <w:rPr>
          <w:rFonts w:ascii="Times New Roman" w:hAnsi="Times New Roman"/>
          <w:spacing w:val="-2"/>
          <w:sz w:val="24"/>
          <w:szCs w:val="24"/>
        </w:rPr>
        <w:t xml:space="preserve"> </w:t>
      </w:r>
      <w:r w:rsidRPr="00DB5564">
        <w:rPr>
          <w:rFonts w:ascii="Times New Roman" w:hAnsi="Times New Roman"/>
          <w:sz w:val="24"/>
          <w:szCs w:val="24"/>
        </w:rPr>
        <w:t>informacija.</w:t>
      </w:r>
    </w:p>
    <w:p w14:paraId="0ADB9DD6" w14:textId="77777777" w:rsidR="00A2575F" w:rsidRPr="00DB5564" w:rsidRDefault="00A2575F" w:rsidP="00700C07">
      <w:pPr>
        <w:pStyle w:val="Sraopastraipa"/>
        <w:widowControl w:val="0"/>
        <w:numPr>
          <w:ilvl w:val="0"/>
          <w:numId w:val="3"/>
        </w:numPr>
        <w:tabs>
          <w:tab w:val="left" w:pos="1482"/>
        </w:tabs>
        <w:autoSpaceDE w:val="0"/>
        <w:autoSpaceDN w:val="0"/>
        <w:spacing w:before="7" w:after="0" w:line="240" w:lineRule="auto"/>
        <w:ind w:left="337" w:right="99" w:firstLine="846"/>
        <w:contextualSpacing w:val="0"/>
        <w:jc w:val="both"/>
        <w:rPr>
          <w:rFonts w:ascii="Times New Roman" w:hAnsi="Times New Roman"/>
          <w:sz w:val="24"/>
          <w:szCs w:val="24"/>
        </w:rPr>
      </w:pPr>
      <w:r w:rsidRPr="00DB5564">
        <w:rPr>
          <w:rFonts w:ascii="Times New Roman" w:hAnsi="Times New Roman"/>
          <w:b/>
          <w:sz w:val="24"/>
          <w:szCs w:val="24"/>
        </w:rPr>
        <w:t xml:space="preserve">Socialinė atsakomybė. </w:t>
      </w:r>
      <w:r w:rsidRPr="00DB5564">
        <w:rPr>
          <w:rFonts w:ascii="Times New Roman" w:hAnsi="Times New Roman"/>
          <w:sz w:val="24"/>
          <w:szCs w:val="24"/>
        </w:rPr>
        <w:t>Bendrovė turi užtikrinti darbuotojams sąžiningą ir rinkos</w:t>
      </w:r>
      <w:r w:rsidRPr="00DB5564">
        <w:rPr>
          <w:rFonts w:ascii="Times New Roman" w:hAnsi="Times New Roman"/>
          <w:spacing w:val="1"/>
          <w:sz w:val="24"/>
          <w:szCs w:val="24"/>
        </w:rPr>
        <w:t xml:space="preserve"> </w:t>
      </w:r>
      <w:r w:rsidRPr="00DB5564">
        <w:rPr>
          <w:rFonts w:ascii="Times New Roman" w:hAnsi="Times New Roman"/>
          <w:sz w:val="24"/>
          <w:szCs w:val="24"/>
        </w:rPr>
        <w:lastRenderedPageBreak/>
        <w:t>sąlygas atitinkantį darbo užmokestį ir saugią darbo aplinką bei išlaikyti kvalifikuotą personalą. Bendrovė planuoja ir vykdo socialiai atsakingą veiklą. Bendrovei svarbu suformuoti ir išlaikyti efektyvią ir motyvuotą komandą, todėl tikimasi, kad bus sudarytos sąlygos nuolatiniam darbuotojų tobulėjim</w:t>
      </w:r>
      <w:r>
        <w:rPr>
          <w:rFonts w:ascii="Times New Roman" w:hAnsi="Times New Roman"/>
          <w:sz w:val="24"/>
          <w:szCs w:val="24"/>
        </w:rPr>
        <w:t>ui</w:t>
      </w:r>
      <w:r w:rsidRPr="00DB5564">
        <w:rPr>
          <w:rFonts w:ascii="Times New Roman" w:hAnsi="Times New Roman"/>
          <w:sz w:val="24"/>
          <w:szCs w:val="24"/>
        </w:rPr>
        <w:t xml:space="preserve"> ir kvalifikacijos kėlim</w:t>
      </w:r>
      <w:r>
        <w:rPr>
          <w:rFonts w:ascii="Times New Roman" w:hAnsi="Times New Roman"/>
          <w:sz w:val="24"/>
          <w:szCs w:val="24"/>
        </w:rPr>
        <w:t>ui</w:t>
      </w:r>
      <w:r w:rsidRPr="00DB5564">
        <w:rPr>
          <w:rFonts w:ascii="Times New Roman" w:hAnsi="Times New Roman"/>
          <w:sz w:val="24"/>
          <w:szCs w:val="24"/>
        </w:rPr>
        <w:t>. Bendrovė sieks, kad jos darbuotojai kvalifikuotai aptarnautų klientus, o atlikti darbai atitiktų aptarnavimo standarto kokybės reikalavimus.</w:t>
      </w:r>
    </w:p>
    <w:p w14:paraId="2642D33D" w14:textId="77777777" w:rsidR="00A2575F" w:rsidRDefault="00A2575F" w:rsidP="00700C07">
      <w:pPr>
        <w:spacing w:after="0" w:line="240" w:lineRule="auto"/>
        <w:ind w:firstLine="720"/>
        <w:jc w:val="both"/>
        <w:rPr>
          <w:szCs w:val="24"/>
        </w:rPr>
      </w:pPr>
    </w:p>
    <w:p w14:paraId="6CAEA359" w14:textId="77777777" w:rsidR="00775018" w:rsidRPr="00775018" w:rsidRDefault="00775018" w:rsidP="00700C07">
      <w:pPr>
        <w:spacing w:after="0" w:line="240" w:lineRule="auto"/>
        <w:ind w:firstLine="709"/>
        <w:jc w:val="both"/>
        <w:rPr>
          <w:b/>
          <w:szCs w:val="24"/>
        </w:rPr>
      </w:pPr>
      <w:r w:rsidRPr="00775018">
        <w:rPr>
          <w:b/>
          <w:szCs w:val="24"/>
        </w:rPr>
        <w:t>ATSKAITOMYBĖ</w:t>
      </w:r>
    </w:p>
    <w:p w14:paraId="02BD8585" w14:textId="77777777" w:rsidR="00E761E8" w:rsidRDefault="00E761E8" w:rsidP="00700C07">
      <w:pPr>
        <w:spacing w:after="0" w:line="240" w:lineRule="auto"/>
        <w:jc w:val="both"/>
        <w:rPr>
          <w:szCs w:val="24"/>
        </w:rPr>
      </w:pPr>
    </w:p>
    <w:p w14:paraId="3BB80048" w14:textId="77777777" w:rsidR="00775018" w:rsidRDefault="00775018" w:rsidP="00700C07">
      <w:pPr>
        <w:spacing w:after="0" w:line="240" w:lineRule="auto"/>
        <w:ind w:firstLine="709"/>
        <w:jc w:val="both"/>
        <w:rPr>
          <w:szCs w:val="24"/>
        </w:rPr>
      </w:pPr>
      <w:r>
        <w:rPr>
          <w:szCs w:val="24"/>
        </w:rPr>
        <w:t>Vadovaudamasi galiojančiais teisės aktais Bendrovė Akcininkams turi teikti:</w:t>
      </w:r>
    </w:p>
    <w:p w14:paraId="1CEF9025"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Bendrovės įstatų kopiją;</w:t>
      </w:r>
    </w:p>
    <w:p w14:paraId="2D799896"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metinių ir tarpinių finansinių ataskaitų rinkinius;</w:t>
      </w:r>
    </w:p>
    <w:p w14:paraId="2CDF6E5D"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veiklos ataskaitas;</w:t>
      </w:r>
    </w:p>
    <w:p w14:paraId="12999E49"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auditoriaus išvadas ir finansinių ataskaitų audito ataskaitas;</w:t>
      </w:r>
    </w:p>
    <w:p w14:paraId="2A5A0859"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kitų įmonės įstatuose nurodytų dokumentų kopijas;</w:t>
      </w:r>
    </w:p>
    <w:p w14:paraId="5AFF1027" w14:textId="77777777" w:rsidR="00775018" w:rsidRDefault="00775018" w:rsidP="00700C07">
      <w:pPr>
        <w:pStyle w:val="Sraopastraipa"/>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informaciją apie esminius įvykius, rizikas.</w:t>
      </w:r>
    </w:p>
    <w:p w14:paraId="061B8F7F" w14:textId="77777777" w:rsidR="00775018" w:rsidRDefault="00775018" w:rsidP="00700C07">
      <w:pPr>
        <w:spacing w:after="0" w:line="240" w:lineRule="auto"/>
        <w:ind w:firstLine="709"/>
        <w:jc w:val="both"/>
        <w:rPr>
          <w:szCs w:val="24"/>
        </w:rPr>
      </w:pPr>
      <w:r>
        <w:rPr>
          <w:szCs w:val="24"/>
        </w:rPr>
        <w:t>Bendrovės direktorius turi veikti nepriklausomai. Akcininkai tikisi, kad Bendrovės direktorius iš anksto informuos ne tik apie esamus esminius sprendimus, bet ir apie potencialiai su Akcininkų interesais susijusius svarbius sprendimus:</w:t>
      </w:r>
    </w:p>
    <w:p w14:paraId="6A5CC11E"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potencialius interesų konfliktus;</w:t>
      </w:r>
    </w:p>
    <w:p w14:paraId="03698EC4"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potencialius teisminius ginčus;</w:t>
      </w:r>
    </w:p>
    <w:p w14:paraId="0396BA24"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galimą darbuotojų ar susijusių šalių sukčiavimą;</w:t>
      </w:r>
    </w:p>
    <w:p w14:paraId="486FAEC0"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didelio masto darbuotojų atleidimus;</w:t>
      </w:r>
    </w:p>
    <w:p w14:paraId="7F8FD403"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planuojamus stambius pirkimus ar pardavimus;</w:t>
      </w:r>
    </w:p>
    <w:p w14:paraId="4BC5763E"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galimą žalą visuomenei, gamtai, ekonomikai ar valstybės saugumui;</w:t>
      </w:r>
    </w:p>
    <w:p w14:paraId="71560BCD"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bet kokio lygio korupciją arba politinę intervenciją;</w:t>
      </w:r>
    </w:p>
    <w:p w14:paraId="0D0FAB2A" w14:textId="77777777" w:rsidR="00775018" w:rsidRDefault="00775018" w:rsidP="00700C07">
      <w:pPr>
        <w:pStyle w:val="Sraopastraipa"/>
        <w:numPr>
          <w:ilvl w:val="0"/>
          <w:numId w:val="5"/>
        </w:numPr>
        <w:spacing w:after="0" w:line="240" w:lineRule="auto"/>
        <w:ind w:left="1134"/>
        <w:jc w:val="both"/>
        <w:rPr>
          <w:rFonts w:ascii="Times New Roman" w:hAnsi="Times New Roman"/>
          <w:sz w:val="24"/>
          <w:szCs w:val="24"/>
        </w:rPr>
      </w:pPr>
      <w:r>
        <w:rPr>
          <w:rFonts w:ascii="Times New Roman" w:hAnsi="Times New Roman"/>
          <w:sz w:val="24"/>
          <w:szCs w:val="24"/>
        </w:rPr>
        <w:t>kitas esmines rizikas, keliančias grėsmę Bendrovės tęstinumui.</w:t>
      </w:r>
    </w:p>
    <w:p w14:paraId="2D262F1E" w14:textId="77777777" w:rsidR="00775018" w:rsidRPr="00472B39" w:rsidRDefault="00775018" w:rsidP="00700C07">
      <w:pPr>
        <w:spacing w:after="0" w:line="240" w:lineRule="auto"/>
        <w:ind w:firstLine="709"/>
        <w:jc w:val="both"/>
        <w:rPr>
          <w:szCs w:val="24"/>
        </w:rPr>
      </w:pPr>
      <w:r>
        <w:rPr>
          <w:szCs w:val="24"/>
        </w:rPr>
        <w:t>Bendrovės direktorius atsakingas už rašte numatytų tikslų įgyvendinimą, jų perkėlimą į Bendrovės strateginį veiklos planą.</w:t>
      </w:r>
    </w:p>
    <w:p w14:paraId="2CEA68F7" w14:textId="77777777" w:rsidR="00F847C2" w:rsidRPr="00090DEB" w:rsidRDefault="00FA59A5" w:rsidP="00F847C2">
      <w:pPr>
        <w:ind w:firstLine="851"/>
        <w:jc w:val="both"/>
      </w:pPr>
      <w:r>
        <w:t>Bendrovė</w:t>
      </w:r>
      <w:r w:rsidR="00F847C2" w:rsidRPr="000A7D7E">
        <w:t xml:space="preserve"> metinį pranešimą, finansinių ataskaitų rinkinį, finansinių ataskaitų nepriklausomo auditoriaus išvadą, atitinkamo </w:t>
      </w:r>
      <w:r w:rsidR="00F847C2">
        <w:t>įmonės</w:t>
      </w:r>
      <w:r w:rsidR="00F847C2" w:rsidRPr="000A7D7E">
        <w:t xml:space="preserve"> valdymo organo patvirtintą </w:t>
      </w:r>
      <w:r w:rsidR="00F847C2" w:rsidRPr="000A7D7E">
        <w:rPr>
          <w:lang w:eastAsia="lt-LT"/>
        </w:rPr>
        <w:t>pelno (nuostolių) paskirstymo projektą</w:t>
      </w:r>
      <w:r w:rsidR="00F847C2">
        <w:rPr>
          <w:lang w:eastAsia="lt-LT"/>
        </w:rPr>
        <w:t xml:space="preserve"> </w:t>
      </w:r>
      <w:r w:rsidR="00F847C2">
        <w:t>A</w:t>
      </w:r>
      <w:r w:rsidR="00F847C2" w:rsidRPr="000A7D7E">
        <w:t>dministracijos direktori</w:t>
      </w:r>
      <w:r>
        <w:t>ams</w:t>
      </w:r>
      <w:r w:rsidR="00F847C2" w:rsidRPr="000A7D7E">
        <w:t xml:space="preserve"> </w:t>
      </w:r>
      <w:r w:rsidR="00F847C2">
        <w:t>privalo pa</w:t>
      </w:r>
      <w:r w:rsidR="00F847C2" w:rsidRPr="000A7D7E">
        <w:t>teik</w:t>
      </w:r>
      <w:r w:rsidR="00F847C2">
        <w:t>ti</w:t>
      </w:r>
      <w:r w:rsidR="00F847C2" w:rsidRPr="000A7D7E">
        <w:t xml:space="preserve"> ne vėliau kaip </w:t>
      </w:r>
      <w:r w:rsidR="00F847C2">
        <w:t xml:space="preserve">iki </w:t>
      </w:r>
      <w:r w:rsidR="00F847C2" w:rsidRPr="00090DEB">
        <w:t>kovo 31 dienos.</w:t>
      </w:r>
    </w:p>
    <w:p w14:paraId="37C9A81E" w14:textId="77777777" w:rsidR="00700C07" w:rsidRDefault="00700C07" w:rsidP="00700C07">
      <w:pPr>
        <w:spacing w:after="0" w:line="240" w:lineRule="auto"/>
        <w:jc w:val="both"/>
        <w:rPr>
          <w:szCs w:val="24"/>
        </w:rPr>
      </w:pPr>
    </w:p>
    <w:p w14:paraId="4E435F50" w14:textId="77777777" w:rsidR="00700C07" w:rsidRDefault="00700C07" w:rsidP="00700C07">
      <w:pPr>
        <w:spacing w:after="0" w:line="240" w:lineRule="auto"/>
        <w:jc w:val="both"/>
        <w:rPr>
          <w:szCs w:val="24"/>
        </w:rPr>
      </w:pPr>
      <w:r>
        <w:rPr>
          <w:szCs w:val="24"/>
        </w:rPr>
        <w:t>Mažeikių rajono savivaldybės</w:t>
      </w:r>
    </w:p>
    <w:p w14:paraId="09AC66CB" w14:textId="77777777" w:rsidR="00A2575F" w:rsidRDefault="00700C07" w:rsidP="00700C07">
      <w:pPr>
        <w:spacing w:after="0" w:line="240" w:lineRule="auto"/>
        <w:jc w:val="both"/>
        <w:rPr>
          <w:szCs w:val="24"/>
        </w:rPr>
      </w:pPr>
      <w:r>
        <w:rPr>
          <w:szCs w:val="24"/>
        </w:rPr>
        <w:t>administracijos direktorius</w:t>
      </w:r>
      <w:r>
        <w:rPr>
          <w:szCs w:val="24"/>
        </w:rPr>
        <w:tab/>
      </w:r>
      <w:r>
        <w:rPr>
          <w:szCs w:val="24"/>
        </w:rPr>
        <w:tab/>
      </w:r>
      <w:r>
        <w:rPr>
          <w:szCs w:val="24"/>
        </w:rPr>
        <w:tab/>
      </w:r>
      <w:r>
        <w:rPr>
          <w:szCs w:val="24"/>
        </w:rPr>
        <w:tab/>
      </w:r>
      <w:r>
        <w:rPr>
          <w:szCs w:val="24"/>
        </w:rPr>
        <w:tab/>
        <w:t xml:space="preserve">Saulius </w:t>
      </w:r>
      <w:proofErr w:type="spellStart"/>
      <w:r>
        <w:rPr>
          <w:szCs w:val="24"/>
        </w:rPr>
        <w:t>Šiurys</w:t>
      </w:r>
      <w:proofErr w:type="spellEnd"/>
    </w:p>
    <w:p w14:paraId="35F02E59" w14:textId="77777777" w:rsidR="00700C07" w:rsidRDefault="00700C07" w:rsidP="00700C07">
      <w:pPr>
        <w:spacing w:after="0" w:line="240" w:lineRule="auto"/>
        <w:jc w:val="both"/>
        <w:rPr>
          <w:szCs w:val="24"/>
        </w:rPr>
      </w:pPr>
    </w:p>
    <w:p w14:paraId="5A2ED370" w14:textId="77777777" w:rsidR="00D50765" w:rsidRDefault="00D50765" w:rsidP="00700C07">
      <w:pPr>
        <w:spacing w:after="0" w:line="240" w:lineRule="auto"/>
        <w:jc w:val="both"/>
        <w:rPr>
          <w:szCs w:val="24"/>
        </w:rPr>
      </w:pPr>
    </w:p>
    <w:p w14:paraId="517257FD" w14:textId="77777777" w:rsidR="00D50765" w:rsidRDefault="00D50765" w:rsidP="00D50765">
      <w:pPr>
        <w:spacing w:after="0" w:line="240" w:lineRule="auto"/>
        <w:jc w:val="both"/>
        <w:rPr>
          <w:szCs w:val="24"/>
        </w:rPr>
      </w:pPr>
      <w:r>
        <w:rPr>
          <w:szCs w:val="24"/>
        </w:rPr>
        <w:t>Telšių rajono savivaldybės</w:t>
      </w:r>
    </w:p>
    <w:p w14:paraId="2AA658C2" w14:textId="77777777" w:rsidR="00D50765" w:rsidRDefault="00D50765" w:rsidP="00D50765">
      <w:pPr>
        <w:spacing w:after="0" w:line="240" w:lineRule="auto"/>
        <w:jc w:val="both"/>
        <w:rPr>
          <w:szCs w:val="24"/>
        </w:rPr>
      </w:pPr>
      <w:r>
        <w:rPr>
          <w:szCs w:val="24"/>
        </w:rPr>
        <w:t>administracijos direktorius</w:t>
      </w:r>
      <w:r>
        <w:rPr>
          <w:szCs w:val="24"/>
        </w:rPr>
        <w:tab/>
      </w:r>
      <w:r>
        <w:rPr>
          <w:szCs w:val="24"/>
        </w:rPr>
        <w:tab/>
      </w:r>
      <w:r>
        <w:rPr>
          <w:szCs w:val="24"/>
        </w:rPr>
        <w:tab/>
      </w:r>
      <w:r>
        <w:rPr>
          <w:szCs w:val="24"/>
        </w:rPr>
        <w:tab/>
      </w:r>
      <w:r>
        <w:rPr>
          <w:szCs w:val="24"/>
        </w:rPr>
        <w:tab/>
        <w:t>Tomas Katkus</w:t>
      </w:r>
    </w:p>
    <w:p w14:paraId="4AA7C7C5" w14:textId="77777777" w:rsidR="00700C07" w:rsidRDefault="00700C07" w:rsidP="00700C07">
      <w:pPr>
        <w:spacing w:after="0" w:line="240" w:lineRule="auto"/>
        <w:jc w:val="both"/>
        <w:rPr>
          <w:szCs w:val="24"/>
        </w:rPr>
      </w:pPr>
    </w:p>
    <w:p w14:paraId="21A79A5F" w14:textId="77777777" w:rsidR="00D50765" w:rsidRDefault="00D50765" w:rsidP="00700C07">
      <w:pPr>
        <w:spacing w:after="0" w:line="240" w:lineRule="auto"/>
        <w:jc w:val="both"/>
        <w:rPr>
          <w:szCs w:val="24"/>
        </w:rPr>
      </w:pPr>
    </w:p>
    <w:p w14:paraId="35DA0521" w14:textId="77777777" w:rsidR="00700C07" w:rsidRDefault="00700C07" w:rsidP="00700C07">
      <w:pPr>
        <w:spacing w:after="0" w:line="240" w:lineRule="auto"/>
        <w:jc w:val="both"/>
        <w:rPr>
          <w:szCs w:val="24"/>
        </w:rPr>
      </w:pPr>
      <w:r>
        <w:rPr>
          <w:szCs w:val="24"/>
        </w:rPr>
        <w:t>Plungės rajono savivaldybės</w:t>
      </w:r>
    </w:p>
    <w:p w14:paraId="08039BEF" w14:textId="77777777" w:rsidR="00700C07" w:rsidRDefault="00700C07" w:rsidP="00700C07">
      <w:pPr>
        <w:spacing w:after="0" w:line="240" w:lineRule="auto"/>
        <w:jc w:val="both"/>
        <w:rPr>
          <w:szCs w:val="24"/>
        </w:rPr>
      </w:pPr>
      <w:r>
        <w:rPr>
          <w:szCs w:val="24"/>
        </w:rPr>
        <w:t>administracijos direktorius</w:t>
      </w:r>
      <w:r>
        <w:rPr>
          <w:szCs w:val="24"/>
        </w:rPr>
        <w:tab/>
      </w:r>
      <w:r>
        <w:rPr>
          <w:szCs w:val="24"/>
        </w:rPr>
        <w:tab/>
      </w:r>
      <w:r>
        <w:rPr>
          <w:szCs w:val="24"/>
        </w:rPr>
        <w:tab/>
      </w:r>
      <w:r>
        <w:rPr>
          <w:szCs w:val="24"/>
        </w:rPr>
        <w:tab/>
      </w:r>
      <w:r>
        <w:rPr>
          <w:szCs w:val="24"/>
        </w:rPr>
        <w:tab/>
        <w:t>Mindaugas Kaunas</w:t>
      </w:r>
    </w:p>
    <w:p w14:paraId="0D81C43E" w14:textId="77777777" w:rsidR="00700C07" w:rsidRDefault="00700C07" w:rsidP="00700C07">
      <w:pPr>
        <w:spacing w:after="0" w:line="240" w:lineRule="auto"/>
        <w:jc w:val="both"/>
        <w:rPr>
          <w:szCs w:val="24"/>
        </w:rPr>
      </w:pPr>
    </w:p>
    <w:p w14:paraId="46523CA4" w14:textId="77777777" w:rsidR="00700C07" w:rsidRDefault="00700C07" w:rsidP="00700C07">
      <w:pPr>
        <w:spacing w:after="0" w:line="240" w:lineRule="auto"/>
        <w:jc w:val="both"/>
        <w:rPr>
          <w:szCs w:val="24"/>
        </w:rPr>
      </w:pPr>
    </w:p>
    <w:p w14:paraId="5BED294E" w14:textId="77777777" w:rsidR="00700C07" w:rsidRDefault="00700C07" w:rsidP="00700C07">
      <w:pPr>
        <w:spacing w:after="0" w:line="240" w:lineRule="auto"/>
        <w:jc w:val="both"/>
        <w:rPr>
          <w:szCs w:val="24"/>
        </w:rPr>
      </w:pPr>
      <w:r>
        <w:rPr>
          <w:szCs w:val="24"/>
        </w:rPr>
        <w:t>Rietavo savivaldybės</w:t>
      </w:r>
    </w:p>
    <w:p w14:paraId="34568B59" w14:textId="77777777" w:rsidR="00A86AB7" w:rsidRDefault="00700C07" w:rsidP="000B3397">
      <w:pPr>
        <w:spacing w:after="0" w:line="240" w:lineRule="auto"/>
        <w:jc w:val="both"/>
      </w:pPr>
      <w:r>
        <w:rPr>
          <w:szCs w:val="24"/>
        </w:rPr>
        <w:t>administracijos direktorius</w:t>
      </w:r>
      <w:r>
        <w:rPr>
          <w:szCs w:val="24"/>
        </w:rPr>
        <w:tab/>
      </w:r>
      <w:r>
        <w:rPr>
          <w:szCs w:val="24"/>
        </w:rPr>
        <w:tab/>
      </w:r>
      <w:r>
        <w:rPr>
          <w:szCs w:val="24"/>
        </w:rPr>
        <w:tab/>
      </w:r>
      <w:r>
        <w:rPr>
          <w:szCs w:val="24"/>
        </w:rPr>
        <w:tab/>
      </w:r>
      <w:r>
        <w:rPr>
          <w:szCs w:val="24"/>
        </w:rPr>
        <w:tab/>
        <w:t xml:space="preserve">Vytautas </w:t>
      </w:r>
      <w:proofErr w:type="spellStart"/>
      <w:r>
        <w:rPr>
          <w:szCs w:val="24"/>
        </w:rPr>
        <w:t>Dičiūnas</w:t>
      </w:r>
      <w:proofErr w:type="spellEnd"/>
    </w:p>
    <w:sectPr w:rsidR="00A86AB7" w:rsidSect="00FC3336">
      <w:pgSz w:w="11906" w:h="16838" w:code="9"/>
      <w:pgMar w:top="1134" w:right="567" w:bottom="1134" w:left="1701" w:header="0"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1643"/>
    <w:multiLevelType w:val="hybridMultilevel"/>
    <w:tmpl w:val="7542C6CC"/>
    <w:lvl w:ilvl="0" w:tplc="CA5A76D0">
      <w:start w:val="1"/>
      <w:numFmt w:val="decimal"/>
      <w:lvlText w:val="%1."/>
      <w:lvlJc w:val="left"/>
      <w:pPr>
        <w:ind w:left="1830" w:hanging="105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2DC47B6C"/>
    <w:multiLevelType w:val="hybridMultilevel"/>
    <w:tmpl w:val="50D8EE00"/>
    <w:lvl w:ilvl="0" w:tplc="78385884">
      <w:numFmt w:val="bullet"/>
      <w:lvlText w:val="-"/>
      <w:lvlJc w:val="left"/>
      <w:pPr>
        <w:ind w:left="1429" w:hanging="360"/>
      </w:pPr>
      <w:rPr>
        <w:rFonts w:ascii="Cambria" w:eastAsia="Cambria" w:hAnsi="Cambria" w:cs="Cambria" w:hint="default"/>
        <w:w w:val="92"/>
        <w:sz w:val="24"/>
        <w:szCs w:val="24"/>
        <w:lang w:val="lt-LT" w:eastAsia="en-US" w:bidi="ar-SA"/>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3DBD4D92"/>
    <w:multiLevelType w:val="hybridMultilevel"/>
    <w:tmpl w:val="1D4C45FA"/>
    <w:lvl w:ilvl="0" w:tplc="78385884">
      <w:numFmt w:val="bullet"/>
      <w:lvlText w:val="-"/>
      <w:lvlJc w:val="left"/>
      <w:pPr>
        <w:ind w:left="1429" w:hanging="360"/>
      </w:pPr>
      <w:rPr>
        <w:rFonts w:ascii="Cambria" w:eastAsia="Cambria" w:hAnsi="Cambria" w:cs="Cambria" w:hint="default"/>
        <w:w w:val="92"/>
        <w:sz w:val="24"/>
        <w:szCs w:val="24"/>
        <w:lang w:val="lt-LT" w:eastAsia="en-US" w:bidi="ar-SA"/>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0276A51"/>
    <w:multiLevelType w:val="hybridMultilevel"/>
    <w:tmpl w:val="F4865646"/>
    <w:lvl w:ilvl="0" w:tplc="2BEAFC56">
      <w:numFmt w:val="bullet"/>
      <w:lvlText w:val="-"/>
      <w:lvlJc w:val="left"/>
      <w:pPr>
        <w:ind w:left="313" w:hanging="154"/>
      </w:pPr>
      <w:rPr>
        <w:rFonts w:ascii="Times New Roman" w:eastAsia="Times New Roman" w:hAnsi="Times New Roman" w:cs="Times New Roman" w:hint="default"/>
        <w:w w:val="105"/>
        <w:sz w:val="24"/>
        <w:szCs w:val="24"/>
        <w:lang w:val="lt-LT" w:eastAsia="en-US" w:bidi="ar-SA"/>
      </w:rPr>
    </w:lvl>
    <w:lvl w:ilvl="1" w:tplc="18667F7E">
      <w:numFmt w:val="bullet"/>
      <w:lvlText w:val="•"/>
      <w:lvlJc w:val="left"/>
      <w:pPr>
        <w:ind w:left="1290" w:hanging="154"/>
      </w:pPr>
      <w:rPr>
        <w:rFonts w:hint="default"/>
        <w:lang w:val="lt-LT" w:eastAsia="en-US" w:bidi="ar-SA"/>
      </w:rPr>
    </w:lvl>
    <w:lvl w:ilvl="2" w:tplc="74A0B9B8">
      <w:numFmt w:val="bullet"/>
      <w:lvlText w:val="•"/>
      <w:lvlJc w:val="left"/>
      <w:pPr>
        <w:ind w:left="2261" w:hanging="154"/>
      </w:pPr>
      <w:rPr>
        <w:rFonts w:hint="default"/>
        <w:lang w:val="lt-LT" w:eastAsia="en-US" w:bidi="ar-SA"/>
      </w:rPr>
    </w:lvl>
    <w:lvl w:ilvl="3" w:tplc="6924EA14">
      <w:numFmt w:val="bullet"/>
      <w:lvlText w:val="•"/>
      <w:lvlJc w:val="left"/>
      <w:pPr>
        <w:ind w:left="3232" w:hanging="154"/>
      </w:pPr>
      <w:rPr>
        <w:rFonts w:hint="default"/>
        <w:lang w:val="lt-LT" w:eastAsia="en-US" w:bidi="ar-SA"/>
      </w:rPr>
    </w:lvl>
    <w:lvl w:ilvl="4" w:tplc="B6FC4F96">
      <w:numFmt w:val="bullet"/>
      <w:lvlText w:val="•"/>
      <w:lvlJc w:val="left"/>
      <w:pPr>
        <w:ind w:left="4203" w:hanging="154"/>
      </w:pPr>
      <w:rPr>
        <w:rFonts w:hint="default"/>
        <w:lang w:val="lt-LT" w:eastAsia="en-US" w:bidi="ar-SA"/>
      </w:rPr>
    </w:lvl>
    <w:lvl w:ilvl="5" w:tplc="7E2E24F4">
      <w:numFmt w:val="bullet"/>
      <w:lvlText w:val="•"/>
      <w:lvlJc w:val="left"/>
      <w:pPr>
        <w:ind w:left="5174" w:hanging="154"/>
      </w:pPr>
      <w:rPr>
        <w:rFonts w:hint="default"/>
        <w:lang w:val="lt-LT" w:eastAsia="en-US" w:bidi="ar-SA"/>
      </w:rPr>
    </w:lvl>
    <w:lvl w:ilvl="6" w:tplc="326CA33A">
      <w:numFmt w:val="bullet"/>
      <w:lvlText w:val="•"/>
      <w:lvlJc w:val="left"/>
      <w:pPr>
        <w:ind w:left="6145" w:hanging="154"/>
      </w:pPr>
      <w:rPr>
        <w:rFonts w:hint="default"/>
        <w:lang w:val="lt-LT" w:eastAsia="en-US" w:bidi="ar-SA"/>
      </w:rPr>
    </w:lvl>
    <w:lvl w:ilvl="7" w:tplc="537C1AC4">
      <w:numFmt w:val="bullet"/>
      <w:lvlText w:val="•"/>
      <w:lvlJc w:val="left"/>
      <w:pPr>
        <w:ind w:left="7116" w:hanging="154"/>
      </w:pPr>
      <w:rPr>
        <w:rFonts w:hint="default"/>
        <w:lang w:val="lt-LT" w:eastAsia="en-US" w:bidi="ar-SA"/>
      </w:rPr>
    </w:lvl>
    <w:lvl w:ilvl="8" w:tplc="37CCDBEE">
      <w:numFmt w:val="bullet"/>
      <w:lvlText w:val="•"/>
      <w:lvlJc w:val="left"/>
      <w:pPr>
        <w:ind w:left="8087" w:hanging="154"/>
      </w:pPr>
      <w:rPr>
        <w:rFonts w:hint="default"/>
        <w:lang w:val="lt-LT" w:eastAsia="en-US" w:bidi="ar-SA"/>
      </w:rPr>
    </w:lvl>
  </w:abstractNum>
  <w:abstractNum w:abstractNumId="4" w15:restartNumberingAfterBreak="0">
    <w:nsid w:val="41581F84"/>
    <w:multiLevelType w:val="hybridMultilevel"/>
    <w:tmpl w:val="25BCF842"/>
    <w:lvl w:ilvl="0" w:tplc="D87CCD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5E10DCE"/>
    <w:multiLevelType w:val="hybridMultilevel"/>
    <w:tmpl w:val="F032666C"/>
    <w:lvl w:ilvl="0" w:tplc="93464F4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2C0AF6"/>
    <w:multiLevelType w:val="hybridMultilevel"/>
    <w:tmpl w:val="85CECFAC"/>
    <w:lvl w:ilvl="0" w:tplc="7DBE5A06">
      <w:start w:val="1"/>
      <w:numFmt w:val="decimal"/>
      <w:lvlText w:val="%1."/>
      <w:lvlJc w:val="left"/>
      <w:pPr>
        <w:ind w:left="291" w:hanging="242"/>
      </w:pPr>
      <w:rPr>
        <w:rFonts w:hint="default"/>
        <w:b/>
        <w:bCs/>
        <w:w w:val="96"/>
        <w:lang w:val="lt-LT" w:eastAsia="en-US" w:bidi="ar-SA"/>
      </w:rPr>
    </w:lvl>
    <w:lvl w:ilvl="1" w:tplc="1CC87D64">
      <w:numFmt w:val="bullet"/>
      <w:lvlText w:val="•"/>
      <w:lvlJc w:val="left"/>
      <w:pPr>
        <w:ind w:left="1272" w:hanging="242"/>
      </w:pPr>
      <w:rPr>
        <w:rFonts w:hint="default"/>
        <w:lang w:val="lt-LT" w:eastAsia="en-US" w:bidi="ar-SA"/>
      </w:rPr>
    </w:lvl>
    <w:lvl w:ilvl="2" w:tplc="C44C3F58">
      <w:numFmt w:val="bullet"/>
      <w:lvlText w:val="•"/>
      <w:lvlJc w:val="left"/>
      <w:pPr>
        <w:ind w:left="2245" w:hanging="242"/>
      </w:pPr>
      <w:rPr>
        <w:rFonts w:hint="default"/>
        <w:lang w:val="lt-LT" w:eastAsia="en-US" w:bidi="ar-SA"/>
      </w:rPr>
    </w:lvl>
    <w:lvl w:ilvl="3" w:tplc="79064F34">
      <w:numFmt w:val="bullet"/>
      <w:lvlText w:val="•"/>
      <w:lvlJc w:val="left"/>
      <w:pPr>
        <w:ind w:left="3218" w:hanging="242"/>
      </w:pPr>
      <w:rPr>
        <w:rFonts w:hint="default"/>
        <w:lang w:val="lt-LT" w:eastAsia="en-US" w:bidi="ar-SA"/>
      </w:rPr>
    </w:lvl>
    <w:lvl w:ilvl="4" w:tplc="055CDD72">
      <w:numFmt w:val="bullet"/>
      <w:lvlText w:val="•"/>
      <w:lvlJc w:val="left"/>
      <w:pPr>
        <w:ind w:left="4191" w:hanging="242"/>
      </w:pPr>
      <w:rPr>
        <w:rFonts w:hint="default"/>
        <w:lang w:val="lt-LT" w:eastAsia="en-US" w:bidi="ar-SA"/>
      </w:rPr>
    </w:lvl>
    <w:lvl w:ilvl="5" w:tplc="20F84F5E">
      <w:numFmt w:val="bullet"/>
      <w:lvlText w:val="•"/>
      <w:lvlJc w:val="left"/>
      <w:pPr>
        <w:ind w:left="5164" w:hanging="242"/>
      </w:pPr>
      <w:rPr>
        <w:rFonts w:hint="default"/>
        <w:lang w:val="lt-LT" w:eastAsia="en-US" w:bidi="ar-SA"/>
      </w:rPr>
    </w:lvl>
    <w:lvl w:ilvl="6" w:tplc="23EA153E">
      <w:numFmt w:val="bullet"/>
      <w:lvlText w:val="•"/>
      <w:lvlJc w:val="left"/>
      <w:pPr>
        <w:ind w:left="6137" w:hanging="242"/>
      </w:pPr>
      <w:rPr>
        <w:rFonts w:hint="default"/>
        <w:lang w:val="lt-LT" w:eastAsia="en-US" w:bidi="ar-SA"/>
      </w:rPr>
    </w:lvl>
    <w:lvl w:ilvl="7" w:tplc="3E1E785A">
      <w:numFmt w:val="bullet"/>
      <w:lvlText w:val="•"/>
      <w:lvlJc w:val="left"/>
      <w:pPr>
        <w:ind w:left="7110" w:hanging="242"/>
      </w:pPr>
      <w:rPr>
        <w:rFonts w:hint="default"/>
        <w:lang w:val="lt-LT" w:eastAsia="en-US" w:bidi="ar-SA"/>
      </w:rPr>
    </w:lvl>
    <w:lvl w:ilvl="8" w:tplc="7CE0F974">
      <w:numFmt w:val="bullet"/>
      <w:lvlText w:val="•"/>
      <w:lvlJc w:val="left"/>
      <w:pPr>
        <w:ind w:left="8083" w:hanging="242"/>
      </w:pPr>
      <w:rPr>
        <w:rFonts w:hint="default"/>
        <w:lang w:val="lt-LT" w:eastAsia="en-US" w:bidi="ar-SA"/>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4"/>
    <w:rsid w:val="00042E54"/>
    <w:rsid w:val="0004464F"/>
    <w:rsid w:val="00064338"/>
    <w:rsid w:val="000B3397"/>
    <w:rsid w:val="000C4427"/>
    <w:rsid w:val="00113CEC"/>
    <w:rsid w:val="001841C6"/>
    <w:rsid w:val="001B56F7"/>
    <w:rsid w:val="002C23FD"/>
    <w:rsid w:val="003140CF"/>
    <w:rsid w:val="003247B6"/>
    <w:rsid w:val="003843E1"/>
    <w:rsid w:val="003B5D5F"/>
    <w:rsid w:val="00592956"/>
    <w:rsid w:val="005C559E"/>
    <w:rsid w:val="005E4D0E"/>
    <w:rsid w:val="00700C07"/>
    <w:rsid w:val="00775018"/>
    <w:rsid w:val="007971FE"/>
    <w:rsid w:val="00945D08"/>
    <w:rsid w:val="00996B40"/>
    <w:rsid w:val="00A032BF"/>
    <w:rsid w:val="00A2575F"/>
    <w:rsid w:val="00A86AB7"/>
    <w:rsid w:val="00B7380B"/>
    <w:rsid w:val="00C03CCA"/>
    <w:rsid w:val="00C41CC4"/>
    <w:rsid w:val="00C866AC"/>
    <w:rsid w:val="00C86C12"/>
    <w:rsid w:val="00D35382"/>
    <w:rsid w:val="00D50765"/>
    <w:rsid w:val="00DA17AD"/>
    <w:rsid w:val="00E761E8"/>
    <w:rsid w:val="00E851BD"/>
    <w:rsid w:val="00F847C2"/>
    <w:rsid w:val="00FA59A5"/>
    <w:rsid w:val="00FA7914"/>
    <w:rsid w:val="00FC3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9719"/>
  <w15:chartTrackingRefBased/>
  <w15:docId w15:val="{4E839A85-5A89-483A-B60F-BFB62A5A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2">
    <w:name w:val="heading 2"/>
    <w:basedOn w:val="prastasis"/>
    <w:link w:val="Antrat2Diagrama"/>
    <w:uiPriority w:val="9"/>
    <w:unhideWhenUsed/>
    <w:qFormat/>
    <w:rsid w:val="00A2575F"/>
    <w:pPr>
      <w:widowControl w:val="0"/>
      <w:autoSpaceDE w:val="0"/>
      <w:autoSpaceDN w:val="0"/>
      <w:spacing w:after="0" w:line="240" w:lineRule="auto"/>
      <w:ind w:left="296"/>
      <w:outlineLvl w:val="1"/>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41CC4"/>
    <w:rPr>
      <w:color w:val="0000FF"/>
      <w:u w:val="single"/>
    </w:rPr>
  </w:style>
  <w:style w:type="paragraph" w:styleId="Sraopastraipa">
    <w:name w:val="List Paragraph"/>
    <w:basedOn w:val="prastasis"/>
    <w:uiPriority w:val="34"/>
    <w:qFormat/>
    <w:rsid w:val="00A2575F"/>
    <w:pPr>
      <w:ind w:left="720"/>
      <w:contextualSpacing/>
    </w:pPr>
    <w:rPr>
      <w:rFonts w:ascii="Calibri" w:hAnsi="Calibri"/>
      <w:sz w:val="22"/>
    </w:rPr>
  </w:style>
  <w:style w:type="character" w:customStyle="1" w:styleId="Antrat2Diagrama">
    <w:name w:val="Antraštė 2 Diagrama"/>
    <w:link w:val="Antrat2"/>
    <w:uiPriority w:val="9"/>
    <w:rsid w:val="00A2575F"/>
    <w:rPr>
      <w:rFonts w:eastAsia="Times New Roman"/>
      <w:b/>
      <w:bCs/>
      <w:sz w:val="24"/>
      <w:szCs w:val="24"/>
      <w:lang w:eastAsia="en-US"/>
    </w:rPr>
  </w:style>
  <w:style w:type="paragraph" w:styleId="Pagrindinistekstas">
    <w:name w:val="Body Text"/>
    <w:basedOn w:val="prastasis"/>
    <w:link w:val="PagrindinistekstasDiagrama"/>
    <w:uiPriority w:val="1"/>
    <w:qFormat/>
    <w:rsid w:val="00A2575F"/>
    <w:pPr>
      <w:widowControl w:val="0"/>
      <w:autoSpaceDE w:val="0"/>
      <w:autoSpaceDN w:val="0"/>
      <w:spacing w:after="0" w:line="240" w:lineRule="auto"/>
    </w:pPr>
    <w:rPr>
      <w:rFonts w:eastAsia="Times New Roman"/>
      <w:szCs w:val="24"/>
    </w:rPr>
  </w:style>
  <w:style w:type="character" w:customStyle="1" w:styleId="PagrindinistekstasDiagrama">
    <w:name w:val="Pagrindinis tekstas Diagrama"/>
    <w:link w:val="Pagrindinistekstas"/>
    <w:uiPriority w:val="1"/>
    <w:rsid w:val="00A2575F"/>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ietavas.lt" TargetMode="External"/><Relationship Id="rId3" Type="http://schemas.openxmlformats.org/officeDocument/2006/relationships/settings" Target="settings.xml"/><Relationship Id="rId7" Type="http://schemas.openxmlformats.org/officeDocument/2006/relationships/hyperlink" Target="mailto:savivaldybe@plun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lsiai.lt" TargetMode="External"/><Relationship Id="rId5" Type="http://schemas.openxmlformats.org/officeDocument/2006/relationships/hyperlink" Target="mailto:savivaldybe@mazeiki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7498</Words>
  <Characters>4274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11749</CharactersWithSpaces>
  <SharedDoc>false</SharedDoc>
  <HLinks>
    <vt:vector size="24" baseType="variant">
      <vt:variant>
        <vt:i4>2883601</vt:i4>
      </vt:variant>
      <vt:variant>
        <vt:i4>9</vt:i4>
      </vt:variant>
      <vt:variant>
        <vt:i4>0</vt:i4>
      </vt:variant>
      <vt:variant>
        <vt:i4>5</vt:i4>
      </vt:variant>
      <vt:variant>
        <vt:lpwstr>mailto:savivaldybe@rietavas.lt</vt:lpwstr>
      </vt:variant>
      <vt:variant>
        <vt:lpwstr/>
      </vt:variant>
      <vt:variant>
        <vt:i4>5832814</vt:i4>
      </vt:variant>
      <vt:variant>
        <vt:i4>6</vt:i4>
      </vt:variant>
      <vt:variant>
        <vt:i4>0</vt:i4>
      </vt:variant>
      <vt:variant>
        <vt:i4>5</vt:i4>
      </vt:variant>
      <vt:variant>
        <vt:lpwstr>mailto:savivaldybe@plunge.lt</vt:lpwstr>
      </vt:variant>
      <vt:variant>
        <vt:lpwstr/>
      </vt:variant>
      <vt:variant>
        <vt:i4>63</vt:i4>
      </vt:variant>
      <vt:variant>
        <vt:i4>3</vt:i4>
      </vt:variant>
      <vt:variant>
        <vt:i4>0</vt:i4>
      </vt:variant>
      <vt:variant>
        <vt:i4>5</vt:i4>
      </vt:variant>
      <vt:variant>
        <vt:lpwstr>mailto:info@telsiai.lt</vt:lpwstr>
      </vt:variant>
      <vt:variant>
        <vt:lpwstr/>
      </vt:variant>
      <vt:variant>
        <vt:i4>7536709</vt:i4>
      </vt:variant>
      <vt:variant>
        <vt:i4>0</vt:i4>
      </vt:variant>
      <vt:variant>
        <vt:i4>0</vt:i4>
      </vt:variant>
      <vt:variant>
        <vt:i4>5</vt:i4>
      </vt:variant>
      <vt:variant>
        <vt:lpwstr>mailto:savivaldybe@mazeikiai.lt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cp:revision>
  <dcterms:created xsi:type="dcterms:W3CDTF">2021-12-14T08:05:00Z</dcterms:created>
  <dcterms:modified xsi:type="dcterms:W3CDTF">2021-12-14T08:05:00Z</dcterms:modified>
</cp:coreProperties>
</file>